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A3DB6">
      <w:pPr>
        <w:pStyle w:val="2"/>
        <w:keepNext w:val="0"/>
        <w:keepLines w:val="0"/>
        <w:widowControl/>
        <w:suppressLineNumbers w:val="0"/>
        <w:shd w:val="clear" w:fill="FFFFFF"/>
        <w:spacing w:before="0" w:beforeAutospacing="0" w:after="0" w:afterAutospacing="0" w:line="525" w:lineRule="atLeast"/>
        <w:ind w:right="0"/>
        <w:jc w:val="center"/>
        <w:rPr>
          <w:rFonts w:hint="eastAsia" w:ascii="黑体" w:hAnsi="黑体" w:eastAsia="黑体" w:cs="黑体"/>
          <w:i w:val="0"/>
          <w:iCs w:val="0"/>
          <w:caps w:val="0"/>
          <w:color w:val="000000"/>
          <w:spacing w:val="0"/>
          <w:sz w:val="44"/>
          <w:szCs w:val="44"/>
          <w:shd w:val="clear" w:fill="FFFFFF"/>
          <w:lang w:val="en-US" w:eastAsia="zh-CN"/>
        </w:rPr>
      </w:pPr>
      <w:r>
        <w:rPr>
          <w:rFonts w:hint="eastAsia" w:ascii="黑体" w:hAnsi="黑体" w:eastAsia="黑体" w:cs="黑体"/>
          <w:i w:val="0"/>
          <w:iCs w:val="0"/>
          <w:caps w:val="0"/>
          <w:color w:val="000000"/>
          <w:spacing w:val="0"/>
          <w:sz w:val="44"/>
          <w:szCs w:val="44"/>
          <w:shd w:val="clear" w:fill="FFFFFF"/>
          <w:lang w:val="en-US" w:eastAsia="zh-CN"/>
        </w:rPr>
        <w:t>江西财经大学动火作业安全管理办法</w:t>
      </w:r>
    </w:p>
    <w:p w14:paraId="77F1363F">
      <w:pPr>
        <w:pStyle w:val="2"/>
        <w:keepNext w:val="0"/>
        <w:keepLines w:val="0"/>
        <w:widowControl/>
        <w:suppressLineNumbers w:val="0"/>
        <w:shd w:val="clear" w:fill="FFFFFF"/>
        <w:spacing w:before="0" w:beforeAutospacing="0" w:after="0" w:afterAutospacing="0" w:line="525" w:lineRule="atLeast"/>
        <w:ind w:left="0" w:right="0" w:firstLine="615"/>
        <w:jc w:val="center"/>
        <w:rPr>
          <w:rFonts w:hint="eastAsia" w:ascii="方正仿宋_GB2312" w:hAnsi="方正仿宋_GB2312" w:eastAsia="方正仿宋_GB2312" w:cs="方正仿宋_GB2312"/>
          <w:i w:val="0"/>
          <w:iCs w:val="0"/>
          <w:caps w:val="0"/>
          <w:color w:val="000000"/>
          <w:spacing w:val="0"/>
          <w:sz w:val="32"/>
          <w:szCs w:val="32"/>
          <w:shd w:val="clear" w:fill="FFFFFF"/>
        </w:rPr>
      </w:pPr>
    </w:p>
    <w:p w14:paraId="5F293E4F">
      <w:pPr>
        <w:pStyle w:val="2"/>
        <w:keepNext w:val="0"/>
        <w:keepLines w:val="0"/>
        <w:widowControl/>
        <w:suppressLineNumbers w:val="0"/>
        <w:shd w:val="clear" w:fill="FFFFFF"/>
        <w:spacing w:before="0" w:beforeAutospacing="0" w:after="0" w:afterAutospacing="0" w:line="525" w:lineRule="atLeast"/>
        <w:ind w:left="0" w:right="0" w:firstLine="615"/>
        <w:jc w:val="center"/>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第一章 总则</w:t>
      </w:r>
    </w:p>
    <w:p w14:paraId="1617D5F1">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000000"/>
          <w:spacing w:val="0"/>
          <w:sz w:val="32"/>
          <w:szCs w:val="32"/>
          <w:shd w:val="clear" w:fill="FFFFFF"/>
        </w:rPr>
      </w:pPr>
      <w:r>
        <w:rPr>
          <w:rFonts w:hint="eastAsia" w:ascii="方正仿宋_GB2312" w:hAnsi="方正仿宋_GB2312" w:eastAsia="方正仿宋_GB2312" w:cs="方正仿宋_GB2312"/>
          <w:i w:val="0"/>
          <w:iCs w:val="0"/>
          <w:caps w:val="0"/>
          <w:color w:val="000000"/>
          <w:spacing w:val="0"/>
          <w:sz w:val="32"/>
          <w:szCs w:val="32"/>
          <w:shd w:val="clear" w:fill="FFFFFF"/>
        </w:rPr>
        <w:t>第一条</w:t>
      </w:r>
      <w:r>
        <w:rPr>
          <w:rFonts w:hint="eastAsia" w:ascii="方正仿宋_GB2312" w:hAnsi="方正仿宋_GB2312" w:eastAsia="方正仿宋_GB2312" w:cs="方正仿宋_GB2312"/>
          <w:i w:val="0"/>
          <w:iCs w:val="0"/>
          <w:caps w:val="0"/>
          <w:color w:val="000000"/>
          <w:spacing w:val="0"/>
          <w:sz w:val="32"/>
          <w:szCs w:val="32"/>
          <w:shd w:val="clear" w:fill="FFFFFF"/>
        </w:rPr>
        <w:t> </w:t>
      </w:r>
      <w:r>
        <w:rPr>
          <w:rFonts w:hint="eastAsia" w:ascii="方正仿宋_GB2312" w:hAnsi="方正仿宋_GB2312" w:eastAsia="方正仿宋_GB2312" w:cs="方正仿宋_GB2312"/>
          <w:i w:val="0"/>
          <w:iCs w:val="0"/>
          <w:caps w:val="0"/>
          <w:color w:val="000000"/>
          <w:spacing w:val="0"/>
          <w:sz w:val="32"/>
          <w:szCs w:val="32"/>
          <w:shd w:val="clear" w:fill="FFFFFF"/>
        </w:rPr>
        <w:t>为规范学校动火作业</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安全</w:t>
      </w:r>
      <w:r>
        <w:rPr>
          <w:rFonts w:hint="eastAsia" w:ascii="方正仿宋_GB2312" w:hAnsi="方正仿宋_GB2312" w:eastAsia="方正仿宋_GB2312" w:cs="方正仿宋_GB2312"/>
          <w:i w:val="0"/>
          <w:iCs w:val="0"/>
          <w:caps w:val="0"/>
          <w:color w:val="000000"/>
          <w:spacing w:val="0"/>
          <w:sz w:val="32"/>
          <w:szCs w:val="32"/>
          <w:shd w:val="clear" w:fill="FFFFFF"/>
        </w:rPr>
        <w:t>管理，控制作业风险，防止火灾、爆炸等安全生产事故的发生，依据</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中华人民共和国安全生产法》</w:t>
      </w:r>
      <w:r>
        <w:rPr>
          <w:rFonts w:hint="eastAsia" w:ascii="方正仿宋_GB2312" w:hAnsi="方正仿宋_GB2312" w:eastAsia="方正仿宋_GB2312" w:cs="方正仿宋_GB2312"/>
          <w:i w:val="0"/>
          <w:iCs w:val="0"/>
          <w:caps w:val="0"/>
          <w:color w:val="000000"/>
          <w:spacing w:val="0"/>
          <w:sz w:val="32"/>
          <w:szCs w:val="32"/>
          <w:shd w:val="clear" w:fill="FFFFFF"/>
        </w:rPr>
        <w:t>《中华人民共和国消防法》及《高等学校消防安全管理规定》等</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法律法规，结合学校实际</w:t>
      </w:r>
      <w:r>
        <w:rPr>
          <w:rFonts w:hint="eastAsia" w:ascii="方正仿宋_GB2312" w:hAnsi="方正仿宋_GB2312" w:eastAsia="方正仿宋_GB2312" w:cs="方正仿宋_GB2312"/>
          <w:i w:val="0"/>
          <w:iCs w:val="0"/>
          <w:caps w:val="0"/>
          <w:color w:val="000000"/>
          <w:spacing w:val="0"/>
          <w:sz w:val="32"/>
          <w:szCs w:val="32"/>
          <w:shd w:val="clear" w:fill="FFFFFF"/>
        </w:rPr>
        <w:t>制定本办法。</w:t>
      </w:r>
    </w:p>
    <w:p w14:paraId="2A295026">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000000"/>
          <w:spacing w:val="0"/>
          <w:sz w:val="32"/>
          <w:szCs w:val="32"/>
          <w:shd w:val="clear" w:fill="FFFFFF"/>
        </w:rPr>
      </w:pPr>
      <w:r>
        <w:rPr>
          <w:rFonts w:hint="eastAsia" w:ascii="方正仿宋_GB2312" w:hAnsi="方正仿宋_GB2312" w:eastAsia="方正仿宋_GB2312" w:cs="方正仿宋_GB2312"/>
          <w:i w:val="0"/>
          <w:iCs w:val="0"/>
          <w:caps w:val="0"/>
          <w:color w:val="000000"/>
          <w:spacing w:val="0"/>
          <w:sz w:val="32"/>
          <w:szCs w:val="32"/>
          <w:shd w:val="clear" w:fill="FFFFFF"/>
        </w:rPr>
        <w:t>第二条</w:t>
      </w:r>
      <w:r>
        <w:rPr>
          <w:rFonts w:hint="default" w:ascii="Segoe UI" w:hAnsi="Segoe UI" w:eastAsia="Segoe UI" w:cs="Segoe UI"/>
          <w:i w:val="0"/>
          <w:iCs w:val="0"/>
          <w:caps w:val="0"/>
          <w:color w:val="404040"/>
          <w:spacing w:val="0"/>
          <w:sz w:val="32"/>
          <w:szCs w:val="32"/>
          <w:bdr w:val="none" w:color="auto" w:sz="0" w:space="0"/>
          <w:shd w:val="clear" w:fill="FFFFFF"/>
          <w:lang w:val="en-US"/>
        </w:rPr>
        <w:t> </w:t>
      </w:r>
      <w:r>
        <w:rPr>
          <w:rFonts w:hint="eastAsia" w:ascii="方正仿宋_GB2312" w:hAnsi="方正仿宋_GB2312" w:eastAsia="方正仿宋_GB2312" w:cs="方正仿宋_GB2312"/>
          <w:i w:val="0"/>
          <w:iCs w:val="0"/>
          <w:caps w:val="0"/>
          <w:color w:val="000000"/>
          <w:spacing w:val="0"/>
          <w:sz w:val="32"/>
          <w:szCs w:val="32"/>
          <w:shd w:val="clear" w:fill="FFFFFF"/>
        </w:rPr>
        <w:t>动火作业指能直接或间接产生明火的作业，包括熔化焊接、压力焊、钎焊、切割、喷枪、喷灯等作业。</w:t>
      </w:r>
    </w:p>
    <w:p w14:paraId="10748C87">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000000"/>
          <w:spacing w:val="0"/>
          <w:sz w:val="32"/>
          <w:szCs w:val="32"/>
          <w:shd w:val="clear" w:fill="FFFFFF"/>
        </w:rPr>
      </w:pPr>
      <w:r>
        <w:rPr>
          <w:rFonts w:hint="eastAsia" w:ascii="方正仿宋_GB2312" w:hAnsi="方正仿宋_GB2312" w:eastAsia="方正仿宋_GB2312" w:cs="方正仿宋_GB2312"/>
          <w:i w:val="0"/>
          <w:iCs w:val="0"/>
          <w:caps w:val="0"/>
          <w:color w:val="000000"/>
          <w:spacing w:val="0"/>
          <w:sz w:val="32"/>
          <w:szCs w:val="32"/>
          <w:shd w:val="clear" w:fill="FFFFFF"/>
        </w:rPr>
        <w:t>第三条</w:t>
      </w:r>
      <w:r>
        <w:rPr>
          <w:rFonts w:hint="eastAsia" w:ascii="方正仿宋_GB2312" w:hAnsi="方正仿宋_GB2312" w:eastAsia="方正仿宋_GB2312" w:cs="方正仿宋_GB2312"/>
          <w:i w:val="0"/>
          <w:iCs w:val="0"/>
          <w:caps w:val="0"/>
          <w:color w:val="000000"/>
          <w:spacing w:val="0"/>
          <w:sz w:val="32"/>
          <w:szCs w:val="32"/>
          <w:shd w:val="clear" w:fill="FFFFFF"/>
        </w:rPr>
        <w:t> </w:t>
      </w:r>
      <w:r>
        <w:rPr>
          <w:rFonts w:hint="eastAsia" w:ascii="方正仿宋_GB2312" w:hAnsi="方正仿宋_GB2312" w:eastAsia="方正仿宋_GB2312" w:cs="方正仿宋_GB2312"/>
          <w:i w:val="0"/>
          <w:iCs w:val="0"/>
          <w:caps w:val="0"/>
          <w:color w:val="000000"/>
          <w:spacing w:val="0"/>
          <w:sz w:val="32"/>
          <w:szCs w:val="32"/>
          <w:shd w:val="clear" w:fill="FFFFFF"/>
        </w:rPr>
        <w:t>本</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办法</w:t>
      </w:r>
      <w:r>
        <w:rPr>
          <w:rFonts w:hint="eastAsia" w:ascii="方正仿宋_GB2312" w:hAnsi="方正仿宋_GB2312" w:eastAsia="方正仿宋_GB2312" w:cs="方正仿宋_GB2312"/>
          <w:i w:val="0"/>
          <w:iCs w:val="0"/>
          <w:caps w:val="0"/>
          <w:color w:val="000000"/>
          <w:spacing w:val="0"/>
          <w:sz w:val="32"/>
          <w:szCs w:val="32"/>
          <w:shd w:val="clear" w:fill="FFFFFF"/>
        </w:rPr>
        <w:t>适用于校园内部改（扩）建、装修、线路管道和设备维修、安装拆除</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等</w:t>
      </w:r>
      <w:r>
        <w:rPr>
          <w:rFonts w:hint="eastAsia" w:ascii="方正仿宋_GB2312" w:hAnsi="方正仿宋_GB2312" w:eastAsia="方正仿宋_GB2312" w:cs="方正仿宋_GB2312"/>
          <w:i w:val="0"/>
          <w:iCs w:val="0"/>
          <w:caps w:val="0"/>
          <w:color w:val="000000"/>
          <w:spacing w:val="0"/>
          <w:sz w:val="32"/>
          <w:szCs w:val="32"/>
          <w:shd w:val="clear" w:fill="FFFFFF"/>
        </w:rPr>
        <w:t>工程及</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相关活动需要而进行的临时性动火作业</w:t>
      </w:r>
      <w:r>
        <w:rPr>
          <w:rFonts w:hint="eastAsia" w:ascii="方正仿宋_GB2312" w:hAnsi="方正仿宋_GB2312" w:eastAsia="方正仿宋_GB2312" w:cs="方正仿宋_GB2312"/>
          <w:i w:val="0"/>
          <w:iCs w:val="0"/>
          <w:caps w:val="0"/>
          <w:color w:val="000000"/>
          <w:spacing w:val="0"/>
          <w:sz w:val="32"/>
          <w:szCs w:val="32"/>
          <w:shd w:val="clear" w:fill="FFFFFF"/>
        </w:rPr>
        <w:t>。</w:t>
      </w:r>
      <w:r>
        <w:rPr>
          <w:rFonts w:hint="eastAsia" w:ascii="方正仿宋_GB2312" w:hAnsi="方正仿宋_GB2312" w:eastAsia="方正仿宋_GB2312" w:cs="方正仿宋_GB2312"/>
          <w:i w:val="0"/>
          <w:iCs w:val="0"/>
          <w:caps w:val="0"/>
          <w:color w:val="000000"/>
          <w:spacing w:val="0"/>
          <w:sz w:val="32"/>
          <w:szCs w:val="32"/>
          <w:shd w:val="clear" w:fill="FFFFFF"/>
        </w:rPr>
        <w:t>动火</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作业前</w:t>
      </w:r>
      <w:r>
        <w:rPr>
          <w:rFonts w:hint="eastAsia" w:ascii="方正仿宋_GB2312" w:hAnsi="方正仿宋_GB2312" w:eastAsia="方正仿宋_GB2312" w:cs="方正仿宋_GB2312"/>
          <w:i w:val="0"/>
          <w:iCs w:val="0"/>
          <w:caps w:val="0"/>
          <w:color w:val="000000"/>
          <w:spacing w:val="0"/>
          <w:sz w:val="32"/>
          <w:szCs w:val="32"/>
          <w:shd w:val="clear" w:fill="FFFFFF"/>
        </w:rPr>
        <w:t>，必须获得动火作业审批许可。</w:t>
      </w:r>
    </w:p>
    <w:p w14:paraId="1A718F57">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000000"/>
          <w:spacing w:val="0"/>
          <w:sz w:val="32"/>
          <w:szCs w:val="32"/>
          <w:shd w:val="clear" w:fill="FFFFFF"/>
        </w:rPr>
      </w:pPr>
      <w:r>
        <w:rPr>
          <w:rFonts w:hint="eastAsia" w:ascii="方正仿宋_GB2312" w:hAnsi="方正仿宋_GB2312" w:eastAsia="方正仿宋_GB2312" w:cs="方正仿宋_GB2312"/>
          <w:i w:val="0"/>
          <w:iCs w:val="0"/>
          <w:caps w:val="0"/>
          <w:color w:val="000000"/>
          <w:spacing w:val="0"/>
          <w:sz w:val="32"/>
          <w:szCs w:val="32"/>
          <w:shd w:val="clear" w:fill="FFFFFF"/>
          <w:lang w:val="en-US"/>
        </w:rPr>
        <w:t> </w:t>
      </w:r>
      <w:r>
        <w:rPr>
          <w:rFonts w:hint="default" w:ascii="方正仿宋_GB2312" w:hAnsi="方正仿宋_GB2312" w:eastAsia="方正仿宋_GB2312" w:cs="方正仿宋_GB2312"/>
          <w:i w:val="0"/>
          <w:iCs w:val="0"/>
          <w:caps w:val="0"/>
          <w:color w:val="000000"/>
          <w:spacing w:val="0"/>
          <w:sz w:val="32"/>
          <w:szCs w:val="32"/>
          <w:shd w:val="clear" w:fill="FFFFFF"/>
        </w:rPr>
        <w:t>第</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四</w:t>
      </w:r>
      <w:r>
        <w:rPr>
          <w:rFonts w:hint="default" w:ascii="方正仿宋_GB2312" w:hAnsi="方正仿宋_GB2312" w:eastAsia="方正仿宋_GB2312" w:cs="方正仿宋_GB2312"/>
          <w:i w:val="0"/>
          <w:iCs w:val="0"/>
          <w:caps w:val="0"/>
          <w:color w:val="000000"/>
          <w:spacing w:val="0"/>
          <w:sz w:val="32"/>
          <w:szCs w:val="32"/>
          <w:shd w:val="clear" w:fill="FFFFFF"/>
        </w:rPr>
        <w:t>条</w:t>
      </w:r>
      <w:r>
        <w:rPr>
          <w:rFonts w:hint="default" w:ascii="方正仿宋_GB2312" w:hAnsi="方正仿宋_GB2312" w:eastAsia="方正仿宋_GB2312" w:cs="方正仿宋_GB2312"/>
          <w:i w:val="0"/>
          <w:iCs w:val="0"/>
          <w:caps w:val="0"/>
          <w:color w:val="000000"/>
          <w:spacing w:val="0"/>
          <w:sz w:val="32"/>
          <w:szCs w:val="32"/>
          <w:shd w:val="clear" w:fill="FFFFFF"/>
          <w:lang w:val="en-US"/>
        </w:rPr>
        <w:t> </w:t>
      </w:r>
      <w:r>
        <w:rPr>
          <w:rFonts w:hint="eastAsia" w:ascii="方正仿宋_GB2312" w:hAnsi="方正仿宋_GB2312" w:eastAsia="方正仿宋_GB2312" w:cs="方正仿宋_GB2312"/>
          <w:i w:val="0"/>
          <w:iCs w:val="0"/>
          <w:caps w:val="0"/>
          <w:color w:val="000000"/>
          <w:spacing w:val="0"/>
          <w:sz w:val="32"/>
          <w:szCs w:val="32"/>
          <w:shd w:val="clear" w:fill="FFFFFF"/>
        </w:rPr>
        <w:t>动火作业必须贯彻“安全第一、预防为主、综合治理”的方针，严格落实审批、监护和应急措施。</w:t>
      </w:r>
    </w:p>
    <w:p w14:paraId="5FA0B755">
      <w:pPr>
        <w:pStyle w:val="2"/>
        <w:keepNext w:val="0"/>
        <w:keepLines w:val="0"/>
        <w:widowControl/>
        <w:suppressLineNumbers w:val="0"/>
        <w:shd w:val="clear" w:fill="FFFFFF"/>
        <w:spacing w:before="0" w:beforeAutospacing="0" w:after="0" w:afterAutospacing="0" w:line="525" w:lineRule="atLeast"/>
        <w:ind w:right="0"/>
        <w:jc w:val="center"/>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第二章 职责与分工</w:t>
      </w:r>
    </w:p>
    <w:p w14:paraId="23543B9F">
      <w:pPr>
        <w:pStyle w:val="2"/>
        <w:keepNext w:val="0"/>
        <w:keepLines w:val="0"/>
        <w:widowControl/>
        <w:suppressLineNumbers w:val="0"/>
        <w:shd w:val="clear" w:fill="FFFFFF"/>
        <w:spacing w:before="0" w:beforeAutospacing="0" w:after="0" w:afterAutospacing="0" w:line="525" w:lineRule="atLeast"/>
        <w:ind w:left="0" w:right="0" w:firstLine="615"/>
        <w:jc w:val="left"/>
        <w:rPr>
          <w:rFonts w:hint="default" w:ascii="方正仿宋_GB2312" w:hAnsi="方正仿宋_GB2312" w:eastAsia="方正仿宋_GB2312" w:cs="方正仿宋_GB2312"/>
          <w:i w:val="0"/>
          <w:iCs w:val="0"/>
          <w:caps w:val="0"/>
          <w:color w:val="000000"/>
          <w:spacing w:val="0"/>
          <w:sz w:val="32"/>
          <w:szCs w:val="32"/>
          <w:shd w:val="clear" w:fill="FFFFFF"/>
          <w:lang w:val="en-US"/>
        </w:rPr>
      </w:pPr>
      <w:r>
        <w:rPr>
          <w:rFonts w:hint="eastAsia" w:ascii="方正仿宋_GB2312" w:hAnsi="方正仿宋_GB2312" w:eastAsia="方正仿宋_GB2312" w:cs="方正仿宋_GB2312"/>
          <w:i w:val="0"/>
          <w:iCs w:val="0"/>
          <w:caps w:val="0"/>
          <w:color w:val="000000"/>
          <w:spacing w:val="0"/>
          <w:sz w:val="32"/>
          <w:szCs w:val="32"/>
          <w:shd w:val="clear" w:fill="FFFFFF"/>
        </w:rPr>
        <w:t>第</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五</w:t>
      </w:r>
      <w:r>
        <w:rPr>
          <w:rFonts w:hint="eastAsia" w:ascii="方正仿宋_GB2312" w:hAnsi="方正仿宋_GB2312" w:eastAsia="方正仿宋_GB2312" w:cs="方正仿宋_GB2312"/>
          <w:i w:val="0"/>
          <w:iCs w:val="0"/>
          <w:caps w:val="0"/>
          <w:color w:val="000000"/>
          <w:spacing w:val="0"/>
          <w:sz w:val="32"/>
          <w:szCs w:val="32"/>
          <w:shd w:val="clear" w:fill="FFFFFF"/>
        </w:rPr>
        <w:t>条</w:t>
      </w:r>
      <w:r>
        <w:rPr>
          <w:rFonts w:hint="eastAsia" w:ascii="方正仿宋_GB2312" w:hAnsi="方正仿宋_GB2312" w:eastAsia="方正仿宋_GB2312" w:cs="方正仿宋_GB2312"/>
          <w:i w:val="0"/>
          <w:iCs w:val="0"/>
          <w:caps w:val="0"/>
          <w:color w:val="000000"/>
          <w:spacing w:val="0"/>
          <w:sz w:val="32"/>
          <w:szCs w:val="32"/>
          <w:shd w:val="clear" w:fill="FFFFFF"/>
        </w:rPr>
        <w:t> </w:t>
      </w:r>
      <w:r>
        <w:rPr>
          <w:rFonts w:hint="default" w:ascii="方正仿宋_GB2312" w:hAnsi="方正仿宋_GB2312" w:eastAsia="方正仿宋_GB2312" w:cs="方正仿宋_GB2312"/>
          <w:i w:val="0"/>
          <w:iCs w:val="0"/>
          <w:caps w:val="0"/>
          <w:color w:val="000000"/>
          <w:spacing w:val="0"/>
          <w:sz w:val="32"/>
          <w:szCs w:val="32"/>
          <w:shd w:val="clear" w:fill="FFFFFF"/>
          <w:lang w:val="en-US"/>
        </w:rPr>
        <w:t>各动火单位是动火作业的责任主体，按照“谁动火、谁管理，谁负责”的原则，加强动火作业全过程管理，压实动火作业各环节责任，确保动火</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作业</w:t>
      </w:r>
      <w:r>
        <w:rPr>
          <w:rFonts w:hint="default" w:ascii="方正仿宋_GB2312" w:hAnsi="方正仿宋_GB2312" w:eastAsia="方正仿宋_GB2312" w:cs="方正仿宋_GB2312"/>
          <w:i w:val="0"/>
          <w:iCs w:val="0"/>
          <w:caps w:val="0"/>
          <w:color w:val="000000"/>
          <w:spacing w:val="0"/>
          <w:sz w:val="32"/>
          <w:szCs w:val="32"/>
          <w:shd w:val="clear" w:fill="FFFFFF"/>
          <w:lang w:val="en-US"/>
        </w:rPr>
        <w:t>安全。</w:t>
      </w:r>
    </w:p>
    <w:p w14:paraId="47825A6A">
      <w:pPr>
        <w:pStyle w:val="2"/>
        <w:keepNext w:val="0"/>
        <w:keepLines w:val="0"/>
        <w:widowControl/>
        <w:suppressLineNumbers w:val="0"/>
        <w:shd w:val="clear" w:fill="FFFFFF"/>
        <w:spacing w:before="0" w:beforeAutospacing="0" w:after="0" w:afterAutospacing="0" w:line="525" w:lineRule="atLeast"/>
        <w:ind w:left="0" w:right="0" w:firstLine="615"/>
        <w:jc w:val="left"/>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第六条 动火作业单位及人员职责</w:t>
      </w:r>
    </w:p>
    <w:p w14:paraId="211C611F">
      <w:pPr>
        <w:pStyle w:val="2"/>
        <w:keepNext w:val="0"/>
        <w:keepLines w:val="0"/>
        <w:widowControl/>
        <w:suppressLineNumbers w:val="0"/>
        <w:shd w:val="clear" w:fill="FFFFFF"/>
        <w:spacing w:before="0" w:beforeAutospacing="0" w:after="0" w:afterAutospacing="0" w:line="525" w:lineRule="atLeast"/>
        <w:ind w:left="0" w:right="0" w:firstLine="615"/>
        <w:jc w:val="left"/>
        <w:rPr>
          <w:rFonts w:hint="default" w:ascii="方正仿宋_GB2312" w:hAnsi="方正仿宋_GB2312" w:eastAsia="方正仿宋_GB2312" w:cs="方正仿宋_GB2312"/>
          <w:i w:val="0"/>
          <w:iCs w:val="0"/>
          <w:caps w:val="0"/>
          <w:color w:val="000000"/>
          <w:spacing w:val="0"/>
          <w:sz w:val="32"/>
          <w:szCs w:val="32"/>
          <w:shd w:val="clear" w:fill="FFFFFF"/>
          <w:lang w:val="en-US"/>
        </w:rPr>
      </w:pPr>
      <w:r>
        <w:rPr>
          <w:rFonts w:hint="default" w:ascii="方正仿宋_GB2312" w:hAnsi="方正仿宋_GB2312" w:eastAsia="方正仿宋_GB2312" w:cs="方正仿宋_GB2312"/>
          <w:i w:val="0"/>
          <w:iCs w:val="0"/>
          <w:caps w:val="0"/>
          <w:color w:val="000000"/>
          <w:spacing w:val="0"/>
          <w:sz w:val="32"/>
          <w:szCs w:val="32"/>
          <w:shd w:val="clear" w:fill="FFFFFF"/>
          <w:lang w:val="en-US"/>
        </w:rPr>
        <w:t>（一）动火人员：应具备动火作业资质，要按规定穿戴劳动防护用品和安全保护用具，认真执行安全措施，在安全措施不完善或没有办理动火作业申请时不得进行动火作业。</w:t>
      </w:r>
    </w:p>
    <w:p w14:paraId="74FBDDD0">
      <w:pPr>
        <w:pStyle w:val="2"/>
        <w:keepNext w:val="0"/>
        <w:keepLines w:val="0"/>
        <w:widowControl/>
        <w:suppressLineNumbers w:val="0"/>
        <w:shd w:val="clear" w:fill="FFFFFF"/>
        <w:spacing w:before="0" w:beforeAutospacing="0" w:after="0" w:afterAutospacing="0" w:line="525" w:lineRule="atLeast"/>
        <w:ind w:left="0" w:right="0" w:firstLine="615"/>
        <w:jc w:val="left"/>
        <w:rPr>
          <w:rFonts w:hint="default" w:ascii="方正仿宋_GB2312" w:hAnsi="方正仿宋_GB2312" w:eastAsia="方正仿宋_GB2312" w:cs="方正仿宋_GB2312"/>
          <w:i w:val="0"/>
          <w:iCs w:val="0"/>
          <w:caps w:val="0"/>
          <w:color w:val="000000"/>
          <w:spacing w:val="0"/>
          <w:sz w:val="32"/>
          <w:szCs w:val="32"/>
          <w:shd w:val="clear" w:fill="FFFFFF"/>
          <w:lang w:val="en-US"/>
        </w:rPr>
      </w:pPr>
      <w:r>
        <w:rPr>
          <w:rFonts w:hint="default" w:ascii="方正仿宋_GB2312" w:hAnsi="方正仿宋_GB2312" w:eastAsia="方正仿宋_GB2312" w:cs="方正仿宋_GB2312"/>
          <w:i w:val="0"/>
          <w:iCs w:val="0"/>
          <w:caps w:val="0"/>
          <w:color w:val="000000"/>
          <w:spacing w:val="0"/>
          <w:sz w:val="32"/>
          <w:szCs w:val="32"/>
          <w:shd w:val="clear" w:fill="FFFFFF"/>
          <w:lang w:val="en-US"/>
        </w:rPr>
        <w:t>（二）动火申请单位</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看护</w:t>
      </w:r>
      <w:r>
        <w:rPr>
          <w:rFonts w:hint="default" w:ascii="方正仿宋_GB2312" w:hAnsi="方正仿宋_GB2312" w:eastAsia="方正仿宋_GB2312" w:cs="方正仿宋_GB2312"/>
          <w:i w:val="0"/>
          <w:iCs w:val="0"/>
          <w:caps w:val="0"/>
          <w:color w:val="000000"/>
          <w:spacing w:val="0"/>
          <w:sz w:val="32"/>
          <w:szCs w:val="32"/>
          <w:shd w:val="clear" w:fill="FFFFFF"/>
          <w:lang w:val="en-US"/>
        </w:rPr>
        <w:t>人：动火作业过程中不得离开作业现场，监督动火人员按规定完成作业，及时纠正违规行为；执行安全应急预案，遇有危险情况时命令停止作业。</w:t>
      </w:r>
    </w:p>
    <w:p w14:paraId="67477F52">
      <w:pPr>
        <w:pStyle w:val="2"/>
        <w:keepNext w:val="0"/>
        <w:keepLines w:val="0"/>
        <w:widowControl/>
        <w:suppressLineNumbers w:val="0"/>
        <w:shd w:val="clear" w:fill="FFFFFF"/>
        <w:spacing w:before="0" w:beforeAutospacing="0" w:after="0" w:afterAutospacing="0" w:line="525" w:lineRule="atLeast"/>
        <w:ind w:left="0" w:right="0" w:firstLine="615"/>
        <w:jc w:val="left"/>
        <w:rPr>
          <w:rFonts w:hint="default" w:ascii="方正仿宋_GB2312" w:hAnsi="方正仿宋_GB2312" w:eastAsia="方正仿宋_GB2312" w:cs="方正仿宋_GB2312"/>
          <w:i w:val="0"/>
          <w:iCs w:val="0"/>
          <w:caps w:val="0"/>
          <w:color w:val="000000"/>
          <w:spacing w:val="0"/>
          <w:sz w:val="32"/>
          <w:szCs w:val="32"/>
          <w:shd w:val="clear" w:fill="FFFFFF"/>
          <w:lang w:val="en-US"/>
        </w:rPr>
      </w:pPr>
      <w:r>
        <w:rPr>
          <w:rFonts w:hint="default" w:ascii="方正仿宋_GB2312" w:hAnsi="方正仿宋_GB2312" w:eastAsia="方正仿宋_GB2312" w:cs="方正仿宋_GB2312"/>
          <w:i w:val="0"/>
          <w:iCs w:val="0"/>
          <w:caps w:val="0"/>
          <w:color w:val="000000"/>
          <w:spacing w:val="0"/>
          <w:sz w:val="32"/>
          <w:szCs w:val="32"/>
          <w:shd w:val="clear" w:fill="FFFFFF"/>
          <w:lang w:val="en-US"/>
        </w:rPr>
        <w:t>（三）动火申请单位：负责按规定进行动火作业申请，制定安全措施、安全应急预案并监督实施，对动火人员进行安全教育，确保作业安全；检查落实现场作业安全措施和作业后现场处置措施，确保作业场所符合动火作业安全制度。</w:t>
      </w:r>
    </w:p>
    <w:p w14:paraId="3424D12F">
      <w:pPr>
        <w:pStyle w:val="2"/>
        <w:keepNext w:val="0"/>
        <w:keepLines w:val="0"/>
        <w:widowControl/>
        <w:suppressLineNumbers w:val="0"/>
        <w:shd w:val="clear" w:fill="FFFFFF"/>
        <w:spacing w:before="0" w:beforeAutospacing="0" w:after="0" w:afterAutospacing="0" w:line="525" w:lineRule="atLeast"/>
        <w:ind w:right="0"/>
        <w:jc w:val="center"/>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rPr>
        <w:t>第三章 内容与</w:t>
      </w:r>
      <w:r>
        <w:rPr>
          <w:rFonts w:hint="eastAsia" w:ascii="黑体" w:hAnsi="黑体" w:eastAsia="黑体" w:cs="黑体"/>
          <w:i w:val="0"/>
          <w:iCs w:val="0"/>
          <w:caps w:val="0"/>
          <w:color w:val="000000"/>
          <w:spacing w:val="0"/>
          <w:sz w:val="32"/>
          <w:szCs w:val="32"/>
          <w:shd w:val="clear" w:fill="FFFFFF"/>
          <w:lang w:val="en-US" w:eastAsia="zh-CN"/>
        </w:rPr>
        <w:t>审批</w:t>
      </w:r>
    </w:p>
    <w:p w14:paraId="5B26E7AD">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727272"/>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第</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七</w:t>
      </w:r>
      <w:r>
        <w:rPr>
          <w:rFonts w:hint="eastAsia" w:ascii="方正仿宋_GB2312" w:hAnsi="方正仿宋_GB2312" w:eastAsia="方正仿宋_GB2312" w:cs="方正仿宋_GB2312"/>
          <w:i w:val="0"/>
          <w:iCs w:val="0"/>
          <w:caps w:val="0"/>
          <w:color w:val="000000"/>
          <w:spacing w:val="0"/>
          <w:sz w:val="32"/>
          <w:szCs w:val="32"/>
          <w:shd w:val="clear" w:fill="FFFFFF"/>
        </w:rPr>
        <w:t>条</w:t>
      </w:r>
      <w:r>
        <w:rPr>
          <w:rFonts w:hint="eastAsia" w:ascii="方正仿宋_GB2312" w:hAnsi="方正仿宋_GB2312" w:eastAsia="方正仿宋_GB2312" w:cs="方正仿宋_GB2312"/>
          <w:i w:val="0"/>
          <w:iCs w:val="0"/>
          <w:caps w:val="0"/>
          <w:color w:val="000000"/>
          <w:spacing w:val="0"/>
          <w:sz w:val="32"/>
          <w:szCs w:val="32"/>
          <w:shd w:val="clear" w:fill="FFFFFF"/>
        </w:rPr>
        <w:t> 动火的安全管理要求</w:t>
      </w:r>
    </w:p>
    <w:p w14:paraId="19511EE8">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727272"/>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（一）焊接、切割、烘烤或加热等动火作业前，应对作业现场的可燃物进行清理；作业现场及其附近无法移走的可燃物应采用不燃材料对其覆盖或隔离。</w:t>
      </w:r>
    </w:p>
    <w:p w14:paraId="7B32E3F5">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727272"/>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（二）施工作业安排时，宜将动火作业安排在使用可燃建筑材料的施工作业前进行。确需在使用可燃建筑材料的施工作业之后进行动火作业时，应采取可靠的防火措施。</w:t>
      </w:r>
    </w:p>
    <w:p w14:paraId="19B6D8A8">
      <w:pPr>
        <w:pStyle w:val="2"/>
        <w:keepNext w:val="0"/>
        <w:keepLines w:val="0"/>
        <w:widowControl/>
        <w:suppressLineNumbers w:val="0"/>
        <w:shd w:val="clear" w:fill="FFFFFF"/>
        <w:spacing w:before="0" w:beforeAutospacing="0" w:after="0" w:afterAutospacing="0" w:line="525" w:lineRule="atLeast"/>
        <w:ind w:left="0" w:right="0" w:firstLine="465"/>
        <w:jc w:val="left"/>
        <w:rPr>
          <w:rFonts w:hint="eastAsia" w:ascii="方正仿宋_GB2312" w:hAnsi="方正仿宋_GB2312" w:eastAsia="方正仿宋_GB2312" w:cs="方正仿宋_GB2312"/>
          <w:i w:val="0"/>
          <w:iCs w:val="0"/>
          <w:caps w:val="0"/>
          <w:color w:val="727272"/>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（三）裸露的可燃材料上严禁直接进行动火作业。</w:t>
      </w:r>
    </w:p>
    <w:p w14:paraId="62A9C5D9">
      <w:pPr>
        <w:pStyle w:val="2"/>
        <w:keepNext w:val="0"/>
        <w:keepLines w:val="0"/>
        <w:widowControl/>
        <w:suppressLineNumbers w:val="0"/>
        <w:shd w:val="clear" w:fill="FFFFFF"/>
        <w:spacing w:before="0" w:beforeAutospacing="0" w:after="0" w:afterAutospacing="0" w:line="525" w:lineRule="atLeast"/>
        <w:ind w:left="0" w:right="0" w:firstLine="465"/>
        <w:jc w:val="left"/>
        <w:rPr>
          <w:rFonts w:hint="eastAsia" w:ascii="方正仿宋_GB2312" w:hAnsi="方正仿宋_GB2312" w:eastAsia="方正仿宋_GB2312" w:cs="方正仿宋_GB2312"/>
          <w:i w:val="0"/>
          <w:iCs w:val="0"/>
          <w:caps w:val="0"/>
          <w:color w:val="727272"/>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（四）五级</w:t>
      </w:r>
      <w:r>
        <w:rPr>
          <w:rFonts w:hint="eastAsia" w:ascii="方正仿宋_GB2312" w:hAnsi="方正仿宋_GB2312" w:eastAsia="方正仿宋_GB2312" w:cs="方正仿宋_GB2312"/>
          <w:i w:val="0"/>
          <w:iCs w:val="0"/>
          <w:caps w:val="0"/>
          <w:color w:val="000000"/>
          <w:spacing w:val="0"/>
          <w:sz w:val="32"/>
          <w:szCs w:val="32"/>
          <w:shd w:val="clear" w:fill="FFFFFF"/>
          <w:lang w:val="en-US"/>
        </w:rPr>
        <w:t>(</w:t>
      </w:r>
      <w:r>
        <w:rPr>
          <w:rFonts w:hint="eastAsia" w:ascii="方正仿宋_GB2312" w:hAnsi="方正仿宋_GB2312" w:eastAsia="方正仿宋_GB2312" w:cs="方正仿宋_GB2312"/>
          <w:i w:val="0"/>
          <w:iCs w:val="0"/>
          <w:caps w:val="0"/>
          <w:color w:val="000000"/>
          <w:spacing w:val="0"/>
          <w:sz w:val="32"/>
          <w:szCs w:val="32"/>
          <w:shd w:val="clear" w:fill="FFFFFF"/>
        </w:rPr>
        <w:t>含五级</w:t>
      </w:r>
      <w:r>
        <w:rPr>
          <w:rFonts w:hint="eastAsia" w:ascii="方正仿宋_GB2312" w:hAnsi="方正仿宋_GB2312" w:eastAsia="方正仿宋_GB2312" w:cs="方正仿宋_GB2312"/>
          <w:i w:val="0"/>
          <w:iCs w:val="0"/>
          <w:caps w:val="0"/>
          <w:color w:val="000000"/>
          <w:spacing w:val="0"/>
          <w:sz w:val="32"/>
          <w:szCs w:val="32"/>
          <w:shd w:val="clear" w:fill="FFFFFF"/>
          <w:lang w:val="en-US"/>
        </w:rPr>
        <w:t>)</w:t>
      </w:r>
      <w:r>
        <w:rPr>
          <w:rFonts w:hint="eastAsia" w:ascii="方正仿宋_GB2312" w:hAnsi="方正仿宋_GB2312" w:eastAsia="方正仿宋_GB2312" w:cs="方正仿宋_GB2312"/>
          <w:i w:val="0"/>
          <w:iCs w:val="0"/>
          <w:caps w:val="0"/>
          <w:color w:val="000000"/>
          <w:spacing w:val="0"/>
          <w:sz w:val="32"/>
          <w:szCs w:val="32"/>
          <w:shd w:val="clear" w:fill="FFFFFF"/>
        </w:rPr>
        <w:t>以上风力时，应停止焊接、切割等室外动火作业；确需动火作业时，应采取可靠的挡风措施。</w:t>
      </w:r>
    </w:p>
    <w:p w14:paraId="208738AE">
      <w:pPr>
        <w:pStyle w:val="2"/>
        <w:keepNext w:val="0"/>
        <w:keepLines w:val="0"/>
        <w:widowControl/>
        <w:suppressLineNumbers w:val="0"/>
        <w:shd w:val="clear" w:fill="FFFFFF"/>
        <w:spacing w:before="0" w:beforeAutospacing="0" w:after="0" w:afterAutospacing="0" w:line="525" w:lineRule="atLeast"/>
        <w:ind w:left="0" w:right="0" w:firstLine="465"/>
        <w:jc w:val="left"/>
        <w:rPr>
          <w:rFonts w:hint="eastAsia" w:ascii="方正仿宋_GB2312" w:hAnsi="方正仿宋_GB2312" w:eastAsia="方正仿宋_GB2312" w:cs="方正仿宋_GB2312"/>
          <w:i w:val="0"/>
          <w:iCs w:val="0"/>
          <w:caps w:val="0"/>
          <w:color w:val="727272"/>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（五）动火作业后，应对现场进行检查，在确认无火灾危险后方可离开。</w:t>
      </w:r>
    </w:p>
    <w:p w14:paraId="61D3D2B7">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727272"/>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六</w:t>
      </w:r>
      <w:r>
        <w:rPr>
          <w:rFonts w:hint="eastAsia" w:ascii="方正仿宋_GB2312" w:hAnsi="方正仿宋_GB2312" w:eastAsia="方正仿宋_GB2312" w:cs="方正仿宋_GB2312"/>
          <w:i w:val="0"/>
          <w:iCs w:val="0"/>
          <w:caps w:val="0"/>
          <w:color w:val="000000"/>
          <w:spacing w:val="0"/>
          <w:sz w:val="32"/>
          <w:szCs w:val="32"/>
          <w:shd w:val="clear" w:fill="FFFFFF"/>
        </w:rPr>
        <w:t>）动火审批人必须亲自到现场检查，并监督落实安全措施，方可通过审批，一张动火审批表只限一处使用，如动火区域变更，应重新申请。</w:t>
      </w:r>
    </w:p>
    <w:p w14:paraId="5C160092">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727272"/>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七</w:t>
      </w:r>
      <w:r>
        <w:rPr>
          <w:rFonts w:hint="eastAsia" w:ascii="方正仿宋_GB2312" w:hAnsi="方正仿宋_GB2312" w:eastAsia="方正仿宋_GB2312" w:cs="方正仿宋_GB2312"/>
          <w:i w:val="0"/>
          <w:iCs w:val="0"/>
          <w:caps w:val="0"/>
          <w:color w:val="000000"/>
          <w:spacing w:val="0"/>
          <w:sz w:val="32"/>
          <w:szCs w:val="32"/>
          <w:shd w:val="clear" w:fill="FFFFFF"/>
        </w:rPr>
        <w:t>）高空进行动火作业，其下部地面如有可燃物、空洞、阴井、地沟、水封等，应检查分析，并采取措施，以防火花溅落引起火灾爆炸事故。</w:t>
      </w:r>
    </w:p>
    <w:p w14:paraId="054AEF98">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727272"/>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八</w:t>
      </w:r>
      <w:r>
        <w:rPr>
          <w:rFonts w:hint="eastAsia" w:ascii="方正仿宋_GB2312" w:hAnsi="方正仿宋_GB2312" w:eastAsia="方正仿宋_GB2312" w:cs="方正仿宋_GB2312"/>
          <w:i w:val="0"/>
          <w:iCs w:val="0"/>
          <w:caps w:val="0"/>
          <w:color w:val="000000"/>
          <w:spacing w:val="0"/>
          <w:sz w:val="32"/>
          <w:szCs w:val="32"/>
          <w:shd w:val="clear" w:fill="FFFFFF"/>
        </w:rPr>
        <w:t>）拆除管线的动火作业，必须先查明其内部介质及其走向，并制订相应的安全防火措施。</w:t>
      </w:r>
    </w:p>
    <w:p w14:paraId="00FDD739">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727272"/>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九</w:t>
      </w:r>
      <w:r>
        <w:rPr>
          <w:rFonts w:hint="eastAsia" w:ascii="方正仿宋_GB2312" w:hAnsi="方正仿宋_GB2312" w:eastAsia="方正仿宋_GB2312" w:cs="方正仿宋_GB2312"/>
          <w:i w:val="0"/>
          <w:iCs w:val="0"/>
          <w:caps w:val="0"/>
          <w:color w:val="000000"/>
          <w:spacing w:val="0"/>
          <w:sz w:val="32"/>
          <w:szCs w:val="32"/>
          <w:shd w:val="clear" w:fill="FFFFFF"/>
        </w:rPr>
        <w:t>）动火作业前，应检查电、气焊工具，保证安全可靠，方可动火。</w:t>
      </w:r>
    </w:p>
    <w:p w14:paraId="30628181">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727272"/>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（十）使用气焊割动火作业时，氧气瓶与乙炔气瓶间距不小于</w:t>
      </w:r>
      <w:r>
        <w:rPr>
          <w:rFonts w:hint="eastAsia" w:ascii="方正仿宋_GB2312" w:hAnsi="方正仿宋_GB2312" w:eastAsia="方正仿宋_GB2312" w:cs="方正仿宋_GB2312"/>
          <w:i w:val="0"/>
          <w:iCs w:val="0"/>
          <w:caps w:val="0"/>
          <w:color w:val="000000"/>
          <w:spacing w:val="0"/>
          <w:sz w:val="32"/>
          <w:szCs w:val="32"/>
          <w:shd w:val="clear" w:fill="FFFFFF"/>
          <w:lang w:val="en-US"/>
        </w:rPr>
        <w:t>5</w:t>
      </w:r>
      <w:r>
        <w:rPr>
          <w:rFonts w:hint="eastAsia" w:ascii="方正仿宋_GB2312" w:hAnsi="方正仿宋_GB2312" w:eastAsia="方正仿宋_GB2312" w:cs="方正仿宋_GB2312"/>
          <w:i w:val="0"/>
          <w:iCs w:val="0"/>
          <w:caps w:val="0"/>
          <w:color w:val="000000"/>
          <w:spacing w:val="0"/>
          <w:sz w:val="32"/>
          <w:szCs w:val="32"/>
          <w:shd w:val="clear" w:fill="FFFFFF"/>
        </w:rPr>
        <w:t>米，二者与动火作业地点明火距离均不小于</w:t>
      </w:r>
      <w:r>
        <w:rPr>
          <w:rFonts w:hint="eastAsia" w:ascii="方正仿宋_GB2312" w:hAnsi="方正仿宋_GB2312" w:eastAsia="方正仿宋_GB2312" w:cs="方正仿宋_GB2312"/>
          <w:i w:val="0"/>
          <w:iCs w:val="0"/>
          <w:caps w:val="0"/>
          <w:color w:val="000000"/>
          <w:spacing w:val="0"/>
          <w:sz w:val="32"/>
          <w:szCs w:val="32"/>
          <w:shd w:val="clear" w:fill="FFFFFF"/>
          <w:lang w:val="en-US"/>
        </w:rPr>
        <w:t>10</w:t>
      </w:r>
      <w:r>
        <w:rPr>
          <w:rFonts w:hint="eastAsia" w:ascii="方正仿宋_GB2312" w:hAnsi="方正仿宋_GB2312" w:eastAsia="方正仿宋_GB2312" w:cs="方正仿宋_GB2312"/>
          <w:i w:val="0"/>
          <w:iCs w:val="0"/>
          <w:caps w:val="0"/>
          <w:color w:val="000000"/>
          <w:spacing w:val="0"/>
          <w:sz w:val="32"/>
          <w:szCs w:val="32"/>
          <w:shd w:val="clear" w:fill="FFFFFF"/>
        </w:rPr>
        <w:t>米，且不准在烈日下曝晒。</w:t>
      </w:r>
    </w:p>
    <w:p w14:paraId="082FB09D">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727272"/>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（十</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一</w:t>
      </w:r>
      <w:r>
        <w:rPr>
          <w:rFonts w:hint="eastAsia" w:ascii="方正仿宋_GB2312" w:hAnsi="方正仿宋_GB2312" w:eastAsia="方正仿宋_GB2312" w:cs="方正仿宋_GB2312"/>
          <w:i w:val="0"/>
          <w:iCs w:val="0"/>
          <w:caps w:val="0"/>
          <w:color w:val="000000"/>
          <w:spacing w:val="0"/>
          <w:sz w:val="32"/>
          <w:szCs w:val="32"/>
          <w:shd w:val="clear" w:fill="FFFFFF"/>
        </w:rPr>
        <w:t>）在正常生产装置上，凡能拆下来到安全地带去动火的，必须拆下转移到安全地带动火。</w:t>
      </w:r>
    </w:p>
    <w:p w14:paraId="6F9A060B">
      <w:pPr>
        <w:pStyle w:val="2"/>
        <w:keepNext w:val="0"/>
        <w:keepLines w:val="0"/>
        <w:widowControl/>
        <w:suppressLineNumbers w:val="0"/>
        <w:shd w:val="clear" w:fill="FFFFFF"/>
        <w:spacing w:before="0" w:beforeAutospacing="0" w:after="0" w:afterAutospacing="0" w:line="525" w:lineRule="atLeast"/>
        <w:ind w:left="0" w:right="0" w:firstLine="615"/>
        <w:jc w:val="left"/>
        <w:rPr>
          <w:rFonts w:hint="default" w:ascii="方正仿宋_GB2312" w:hAnsi="方正仿宋_GB2312" w:eastAsia="方正仿宋_GB2312" w:cs="方正仿宋_GB2312"/>
          <w:i w:val="0"/>
          <w:iCs w:val="0"/>
          <w:caps w:val="0"/>
          <w:color w:val="000000"/>
          <w:spacing w:val="0"/>
          <w:sz w:val="32"/>
          <w:szCs w:val="32"/>
          <w:shd w:val="clear" w:fill="FFFFFF"/>
        </w:rPr>
      </w:pPr>
      <w:r>
        <w:rPr>
          <w:rFonts w:hint="default" w:ascii="方正仿宋_GB2312" w:hAnsi="方正仿宋_GB2312" w:eastAsia="方正仿宋_GB2312" w:cs="方正仿宋_GB2312"/>
          <w:i w:val="0"/>
          <w:iCs w:val="0"/>
          <w:caps w:val="0"/>
          <w:color w:val="000000"/>
          <w:spacing w:val="0"/>
          <w:sz w:val="32"/>
          <w:szCs w:val="32"/>
          <w:shd w:val="clear" w:fill="FFFFFF"/>
        </w:rPr>
        <w:t>第</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八</w:t>
      </w:r>
      <w:r>
        <w:rPr>
          <w:rFonts w:hint="default" w:ascii="方正仿宋_GB2312" w:hAnsi="方正仿宋_GB2312" w:eastAsia="方正仿宋_GB2312" w:cs="方正仿宋_GB2312"/>
          <w:i w:val="0"/>
          <w:iCs w:val="0"/>
          <w:caps w:val="0"/>
          <w:color w:val="000000"/>
          <w:spacing w:val="0"/>
          <w:sz w:val="32"/>
          <w:szCs w:val="32"/>
          <w:shd w:val="clear" w:fill="FFFFFF"/>
        </w:rPr>
        <w:t>条 动火申请单位应于动火作业前3天申请动火作业许可，动火许可审批仅限在审批的作业范围、时间内一次使用，有效期原则上不超过8小时。施工期间所有动火作业需严格按照学校和各级行政主管部门有关动火作业要求规范执行。</w:t>
      </w:r>
    </w:p>
    <w:p w14:paraId="79872BF1">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000000"/>
          <w:spacing w:val="0"/>
          <w:sz w:val="32"/>
          <w:szCs w:val="32"/>
          <w:shd w:val="clear" w:fill="FFFFFF"/>
        </w:rPr>
      </w:pPr>
      <w:r>
        <w:rPr>
          <w:rFonts w:hint="default" w:ascii="方正仿宋_GB2312" w:hAnsi="方正仿宋_GB2312" w:eastAsia="方正仿宋_GB2312" w:cs="方正仿宋_GB2312"/>
          <w:i w:val="0"/>
          <w:iCs w:val="0"/>
          <w:caps w:val="0"/>
          <w:color w:val="000000"/>
          <w:spacing w:val="0"/>
          <w:sz w:val="32"/>
          <w:szCs w:val="32"/>
          <w:shd w:val="clear" w:fill="FFFFFF"/>
        </w:rPr>
        <w:t>第</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九</w:t>
      </w:r>
      <w:r>
        <w:rPr>
          <w:rFonts w:hint="default" w:ascii="方正仿宋_GB2312" w:hAnsi="方正仿宋_GB2312" w:eastAsia="方正仿宋_GB2312" w:cs="方正仿宋_GB2312"/>
          <w:i w:val="0"/>
          <w:iCs w:val="0"/>
          <w:caps w:val="0"/>
          <w:color w:val="000000"/>
          <w:spacing w:val="0"/>
          <w:sz w:val="32"/>
          <w:szCs w:val="32"/>
          <w:shd w:val="clear" w:fill="FFFFFF"/>
        </w:rPr>
        <w:t>条 申请动火作业审批时需提交以下材料：</w:t>
      </w:r>
    </w:p>
    <w:p w14:paraId="185C4AF9">
      <w:pPr>
        <w:pStyle w:val="2"/>
        <w:keepNext w:val="0"/>
        <w:keepLines w:val="0"/>
        <w:widowControl/>
        <w:suppressLineNumbers w:val="0"/>
        <w:shd w:val="clear" w:fill="FFFFFF"/>
        <w:spacing w:before="0" w:beforeAutospacing="0" w:after="0" w:afterAutospacing="0" w:line="525" w:lineRule="atLeast"/>
        <w:ind w:left="0" w:right="0" w:firstLine="615"/>
        <w:jc w:val="left"/>
        <w:rPr>
          <w:rFonts w:hint="default" w:ascii="方正仿宋_GB2312" w:hAnsi="方正仿宋_GB2312" w:eastAsia="方正仿宋_GB2312" w:cs="方正仿宋_GB2312"/>
          <w:i w:val="0"/>
          <w:iCs w:val="0"/>
          <w:caps w:val="0"/>
          <w:color w:val="000000"/>
          <w:spacing w:val="0"/>
          <w:sz w:val="32"/>
          <w:szCs w:val="32"/>
          <w:shd w:val="clear" w:fill="FFFFFF"/>
        </w:rPr>
      </w:pPr>
      <w:r>
        <w:rPr>
          <w:rFonts w:hint="default" w:ascii="方正仿宋_GB2312" w:hAnsi="方正仿宋_GB2312" w:eastAsia="方正仿宋_GB2312" w:cs="方正仿宋_GB2312"/>
          <w:i w:val="0"/>
          <w:iCs w:val="0"/>
          <w:caps w:val="0"/>
          <w:color w:val="000000"/>
          <w:spacing w:val="0"/>
          <w:sz w:val="32"/>
          <w:szCs w:val="32"/>
          <w:shd w:val="clear" w:fill="FFFFFF"/>
        </w:rPr>
        <w:t>（一）《</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江西财经</w:t>
      </w:r>
      <w:r>
        <w:rPr>
          <w:rFonts w:hint="default" w:ascii="方正仿宋_GB2312" w:hAnsi="方正仿宋_GB2312" w:eastAsia="方正仿宋_GB2312" w:cs="方正仿宋_GB2312"/>
          <w:i w:val="0"/>
          <w:iCs w:val="0"/>
          <w:caps w:val="0"/>
          <w:color w:val="000000"/>
          <w:spacing w:val="0"/>
          <w:sz w:val="32"/>
          <w:szCs w:val="32"/>
          <w:shd w:val="clear" w:fill="FFFFFF"/>
        </w:rPr>
        <w:t>大学动火作业申请表》；</w:t>
      </w:r>
    </w:p>
    <w:p w14:paraId="65C947D1">
      <w:pPr>
        <w:pStyle w:val="2"/>
        <w:keepNext w:val="0"/>
        <w:keepLines w:val="0"/>
        <w:widowControl/>
        <w:suppressLineNumbers w:val="0"/>
        <w:shd w:val="clear" w:fill="FFFFFF"/>
        <w:spacing w:before="0" w:beforeAutospacing="0" w:after="0" w:afterAutospacing="0" w:line="525" w:lineRule="atLeast"/>
        <w:ind w:left="0" w:right="0" w:firstLine="615"/>
        <w:jc w:val="left"/>
        <w:rPr>
          <w:rFonts w:hint="default" w:ascii="方正仿宋_GB2312" w:hAnsi="方正仿宋_GB2312" w:eastAsia="方正仿宋_GB2312" w:cs="方正仿宋_GB2312"/>
          <w:i w:val="0"/>
          <w:iCs w:val="0"/>
          <w:caps w:val="0"/>
          <w:color w:val="000000"/>
          <w:spacing w:val="0"/>
          <w:sz w:val="32"/>
          <w:szCs w:val="32"/>
          <w:shd w:val="clear" w:fill="FFFFFF"/>
        </w:rPr>
      </w:pPr>
      <w:r>
        <w:rPr>
          <w:rFonts w:hint="default" w:ascii="方正仿宋_GB2312" w:hAnsi="方正仿宋_GB2312" w:eastAsia="方正仿宋_GB2312" w:cs="方正仿宋_GB2312"/>
          <w:i w:val="0"/>
          <w:iCs w:val="0"/>
          <w:caps w:val="0"/>
          <w:color w:val="000000"/>
          <w:spacing w:val="0"/>
          <w:sz w:val="32"/>
          <w:szCs w:val="32"/>
          <w:shd w:val="clear" w:fill="FFFFFF"/>
        </w:rPr>
        <w:t>（二）动火作业人员的特种作业操作资格证复印件；</w:t>
      </w:r>
    </w:p>
    <w:p w14:paraId="26EF4801">
      <w:pPr>
        <w:pStyle w:val="2"/>
        <w:keepNext w:val="0"/>
        <w:keepLines w:val="0"/>
        <w:widowControl/>
        <w:suppressLineNumbers w:val="0"/>
        <w:shd w:val="clear" w:fill="FFFFFF"/>
        <w:spacing w:before="0" w:beforeAutospacing="0" w:after="0" w:afterAutospacing="0" w:line="525" w:lineRule="atLeast"/>
        <w:ind w:left="0" w:right="0" w:firstLine="615"/>
        <w:jc w:val="left"/>
        <w:rPr>
          <w:rFonts w:hint="default" w:ascii="方正仿宋_GB2312" w:hAnsi="方正仿宋_GB2312" w:eastAsia="方正仿宋_GB2312" w:cs="方正仿宋_GB2312"/>
          <w:i w:val="0"/>
          <w:iCs w:val="0"/>
          <w:caps w:val="0"/>
          <w:color w:val="000000"/>
          <w:spacing w:val="0"/>
          <w:sz w:val="32"/>
          <w:szCs w:val="32"/>
          <w:shd w:val="clear" w:fill="FFFFFF"/>
        </w:rPr>
      </w:pPr>
      <w:r>
        <w:rPr>
          <w:rFonts w:hint="default" w:ascii="方正仿宋_GB2312" w:hAnsi="方正仿宋_GB2312" w:eastAsia="方正仿宋_GB2312" w:cs="方正仿宋_GB2312"/>
          <w:i w:val="0"/>
          <w:iCs w:val="0"/>
          <w:caps w:val="0"/>
          <w:color w:val="000000"/>
          <w:spacing w:val="0"/>
          <w:sz w:val="32"/>
          <w:szCs w:val="32"/>
          <w:shd w:val="clear" w:fill="FFFFFF"/>
        </w:rPr>
        <w:t>（三）动火期间应急处置预案。</w:t>
      </w:r>
    </w:p>
    <w:p w14:paraId="7956C7DB">
      <w:pPr>
        <w:pStyle w:val="2"/>
        <w:keepNext w:val="0"/>
        <w:keepLines w:val="0"/>
        <w:widowControl/>
        <w:suppressLineNumbers w:val="0"/>
        <w:shd w:val="clear" w:fill="FFFFFF"/>
        <w:spacing w:before="0" w:beforeAutospacing="0" w:after="0" w:afterAutospacing="0" w:line="525" w:lineRule="atLeast"/>
        <w:ind w:right="0"/>
        <w:jc w:val="center"/>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rPr>
        <w:t xml:space="preserve">第四章 </w:t>
      </w:r>
      <w:r>
        <w:rPr>
          <w:rFonts w:hint="eastAsia" w:ascii="黑体" w:hAnsi="黑体" w:eastAsia="黑体" w:cs="黑体"/>
          <w:i w:val="0"/>
          <w:iCs w:val="0"/>
          <w:caps w:val="0"/>
          <w:color w:val="000000"/>
          <w:spacing w:val="0"/>
          <w:sz w:val="32"/>
          <w:szCs w:val="32"/>
          <w:shd w:val="clear" w:fill="FFFFFF"/>
          <w:lang w:val="en-US" w:eastAsia="zh-CN"/>
        </w:rPr>
        <w:t>违规处理</w:t>
      </w:r>
    </w:p>
    <w:p w14:paraId="7A6C4A5F">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727272"/>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第十条</w:t>
      </w:r>
      <w:r>
        <w:rPr>
          <w:rFonts w:hint="eastAsia" w:ascii="方正仿宋_GB2312" w:hAnsi="方正仿宋_GB2312" w:eastAsia="方正仿宋_GB2312" w:cs="方正仿宋_GB2312"/>
          <w:i w:val="0"/>
          <w:iCs w:val="0"/>
          <w:caps w:val="0"/>
          <w:color w:val="000000"/>
          <w:spacing w:val="0"/>
          <w:sz w:val="32"/>
          <w:szCs w:val="32"/>
          <w:shd w:val="clear" w:fill="FFFFFF"/>
        </w:rPr>
        <w:t> 学校内所有施工动火作业，均需进行审批、有专人监护、且配备灭火器材，否则一律视为违章动火。</w:t>
      </w:r>
    </w:p>
    <w:p w14:paraId="71432C8D">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727272"/>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第十</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一</w:t>
      </w:r>
      <w:r>
        <w:rPr>
          <w:rFonts w:hint="eastAsia" w:ascii="方正仿宋_GB2312" w:hAnsi="方正仿宋_GB2312" w:eastAsia="方正仿宋_GB2312" w:cs="方正仿宋_GB2312"/>
          <w:i w:val="0"/>
          <w:iCs w:val="0"/>
          <w:caps w:val="0"/>
          <w:color w:val="000000"/>
          <w:spacing w:val="0"/>
          <w:sz w:val="32"/>
          <w:szCs w:val="32"/>
          <w:shd w:val="clear" w:fill="FFFFFF"/>
        </w:rPr>
        <w:t>条</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 xml:space="preserve"> </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造</w:t>
      </w:r>
      <w:r>
        <w:rPr>
          <w:rFonts w:hint="eastAsia" w:ascii="方正仿宋_GB2312" w:hAnsi="方正仿宋_GB2312" w:eastAsia="方正仿宋_GB2312" w:cs="方正仿宋_GB2312"/>
          <w:i w:val="0"/>
          <w:iCs w:val="0"/>
          <w:caps w:val="0"/>
          <w:color w:val="000000"/>
          <w:spacing w:val="0"/>
          <w:sz w:val="32"/>
          <w:szCs w:val="32"/>
          <w:shd w:val="clear" w:fill="FFFFFF"/>
        </w:rPr>
        <w:t>成安全事故</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的</w:t>
      </w:r>
      <w:r>
        <w:rPr>
          <w:rFonts w:hint="eastAsia" w:ascii="方正仿宋_GB2312" w:hAnsi="方正仿宋_GB2312" w:eastAsia="方正仿宋_GB2312" w:cs="方正仿宋_GB2312"/>
          <w:i w:val="0"/>
          <w:iCs w:val="0"/>
          <w:caps w:val="0"/>
          <w:color w:val="000000"/>
          <w:spacing w:val="0"/>
          <w:sz w:val="32"/>
          <w:szCs w:val="32"/>
          <w:shd w:val="clear" w:fill="FFFFFF"/>
        </w:rPr>
        <w:t>将</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依法依规</w:t>
      </w:r>
      <w:r>
        <w:rPr>
          <w:rFonts w:hint="eastAsia" w:ascii="方正仿宋_GB2312" w:hAnsi="方正仿宋_GB2312" w:eastAsia="方正仿宋_GB2312" w:cs="方正仿宋_GB2312"/>
          <w:i w:val="0"/>
          <w:iCs w:val="0"/>
          <w:caps w:val="0"/>
          <w:color w:val="000000"/>
          <w:spacing w:val="0"/>
          <w:sz w:val="32"/>
          <w:szCs w:val="32"/>
          <w:shd w:val="clear" w:fill="FFFFFF"/>
        </w:rPr>
        <w:t>对相关单位和个人严肃追责问责。</w:t>
      </w:r>
    </w:p>
    <w:p w14:paraId="5C8EE572">
      <w:pPr>
        <w:pStyle w:val="2"/>
        <w:keepNext w:val="0"/>
        <w:keepLines w:val="0"/>
        <w:widowControl/>
        <w:suppressLineNumbers w:val="0"/>
        <w:shd w:val="clear" w:fill="FFFFFF"/>
        <w:spacing w:before="0" w:beforeAutospacing="0" w:after="0" w:afterAutospacing="0" w:line="525" w:lineRule="atLeast"/>
        <w:ind w:right="0"/>
        <w:jc w:val="center"/>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第五章 其他</w:t>
      </w:r>
    </w:p>
    <w:p w14:paraId="208F417A">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727272"/>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第十三条</w:t>
      </w:r>
      <w:r>
        <w:rPr>
          <w:rFonts w:hint="eastAsia" w:ascii="方正仿宋_GB2312" w:hAnsi="方正仿宋_GB2312" w:eastAsia="方正仿宋_GB2312" w:cs="方正仿宋_GB2312"/>
          <w:i w:val="0"/>
          <w:iCs w:val="0"/>
          <w:caps w:val="0"/>
          <w:color w:val="000000"/>
          <w:spacing w:val="0"/>
          <w:sz w:val="32"/>
          <w:szCs w:val="32"/>
          <w:shd w:val="clear" w:fill="FFFFFF"/>
        </w:rPr>
        <w:t> 本办法自发布之日起施行。</w:t>
      </w:r>
    </w:p>
    <w:p w14:paraId="7B581ADF">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727272"/>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第十四条</w:t>
      </w:r>
      <w:r>
        <w:rPr>
          <w:rFonts w:hint="eastAsia" w:ascii="方正仿宋_GB2312" w:hAnsi="方正仿宋_GB2312" w:eastAsia="方正仿宋_GB2312" w:cs="方正仿宋_GB2312"/>
          <w:i w:val="0"/>
          <w:iCs w:val="0"/>
          <w:caps w:val="0"/>
          <w:color w:val="000000"/>
          <w:spacing w:val="0"/>
          <w:sz w:val="32"/>
          <w:szCs w:val="32"/>
          <w:shd w:val="clear" w:fill="FFFFFF"/>
        </w:rPr>
        <w:t> 本办法由保卫处负责解释。</w:t>
      </w:r>
    </w:p>
    <w:p w14:paraId="12F60A8D">
      <w:pPr>
        <w:pStyle w:val="2"/>
        <w:keepNext w:val="0"/>
        <w:keepLines w:val="0"/>
        <w:widowControl/>
        <w:suppressLineNumbers w:val="0"/>
        <w:shd w:val="clear" w:fill="FFFFFF"/>
        <w:spacing w:before="0" w:beforeAutospacing="0" w:after="0" w:afterAutospacing="0" w:line="525" w:lineRule="atLeast"/>
        <w:ind w:left="0" w:right="0" w:firstLine="150"/>
        <w:jc w:val="left"/>
        <w:rPr>
          <w:rFonts w:hint="eastAsia" w:ascii="方正仿宋_GB2312" w:hAnsi="方正仿宋_GB2312" w:eastAsia="方正仿宋_GB2312" w:cs="方正仿宋_GB2312"/>
          <w:i w:val="0"/>
          <w:iCs w:val="0"/>
          <w:caps w:val="0"/>
          <w:color w:val="727272"/>
          <w:spacing w:val="0"/>
          <w:sz w:val="32"/>
          <w:szCs w:val="32"/>
        </w:rPr>
      </w:pPr>
    </w:p>
    <w:p w14:paraId="6603C034">
      <w:pPr>
        <w:pStyle w:val="2"/>
        <w:keepNext w:val="0"/>
        <w:keepLines w:val="0"/>
        <w:widowControl/>
        <w:suppressLineNumbers w:val="0"/>
        <w:shd w:val="clear" w:fill="FFFFFF"/>
        <w:spacing w:before="0" w:beforeAutospacing="0" w:after="0" w:afterAutospacing="0" w:line="525" w:lineRule="atLeast"/>
        <w:ind w:left="0" w:right="0" w:firstLine="615"/>
        <w:jc w:val="left"/>
        <w:rPr>
          <w:rFonts w:hint="eastAsia" w:ascii="方正仿宋_GB2312" w:hAnsi="方正仿宋_GB2312" w:eastAsia="方正仿宋_GB2312" w:cs="方正仿宋_GB2312"/>
          <w:i w:val="0"/>
          <w:iCs w:val="0"/>
          <w:caps w:val="0"/>
          <w:color w:val="727272"/>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附件：</w:t>
      </w:r>
      <w:r>
        <w:rPr>
          <w:rFonts w:hint="eastAsia" w:ascii="方正仿宋_GB2312" w:hAnsi="方正仿宋_GB2312" w:eastAsia="方正仿宋_GB2312" w:cs="方正仿宋_GB2312"/>
          <w:i w:val="0"/>
          <w:iCs w:val="0"/>
          <w:caps w:val="0"/>
          <w:color w:val="000000"/>
          <w:spacing w:val="0"/>
          <w:sz w:val="32"/>
          <w:szCs w:val="32"/>
          <w:shd w:val="clear" w:fill="FFFFFF"/>
          <w:lang w:val="en-US"/>
        </w:rPr>
        <w:t>1.</w:t>
      </w:r>
      <w:r>
        <w:rPr>
          <w:rFonts w:hint="eastAsia" w:ascii="方正仿宋_GB2312" w:hAnsi="方正仿宋_GB2312" w:eastAsia="方正仿宋_GB2312" w:cs="方正仿宋_GB2312"/>
          <w:i w:val="0"/>
          <w:iCs w:val="0"/>
          <w:caps w:val="0"/>
          <w:color w:val="000000"/>
          <w:spacing w:val="0"/>
          <w:sz w:val="32"/>
          <w:szCs w:val="32"/>
          <w:shd w:val="clear" w:fill="FFFFFF"/>
        </w:rPr>
        <w:t>《</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江西财经</w:t>
      </w:r>
      <w:r>
        <w:rPr>
          <w:rFonts w:hint="eastAsia" w:ascii="方正仿宋_GB2312" w:hAnsi="方正仿宋_GB2312" w:eastAsia="方正仿宋_GB2312" w:cs="方正仿宋_GB2312"/>
          <w:i w:val="0"/>
          <w:iCs w:val="0"/>
          <w:caps w:val="0"/>
          <w:color w:val="000000"/>
          <w:spacing w:val="0"/>
          <w:sz w:val="32"/>
          <w:szCs w:val="32"/>
          <w:shd w:val="clear" w:fill="FFFFFF"/>
        </w:rPr>
        <w:t>大学动火作业审批表》</w:t>
      </w:r>
    </w:p>
    <w:p w14:paraId="1C4E3748">
      <w:pPr>
        <w:rPr>
          <w:rFonts w:hint="eastAsia" w:ascii="方正仿宋_GB2312" w:hAnsi="方正仿宋_GB2312" w:eastAsia="方正仿宋_GB2312" w:cs="方正仿宋_GB2312"/>
          <w:sz w:val="32"/>
          <w:szCs w:val="32"/>
        </w:rPr>
      </w:pPr>
    </w:p>
    <w:p w14:paraId="0501E24A">
      <w:pPr>
        <w:rPr>
          <w:rFonts w:hint="eastAsia" w:ascii="方正仿宋_GB2312" w:hAnsi="方正仿宋_GB2312" w:eastAsia="方正仿宋_GB2312" w:cs="方正仿宋_GB2312"/>
          <w:sz w:val="32"/>
          <w:szCs w:val="32"/>
        </w:rPr>
      </w:pPr>
    </w:p>
    <w:p w14:paraId="2E6F93E4">
      <w:pPr>
        <w:rPr>
          <w:rFonts w:hint="eastAsia" w:ascii="方正仿宋_GB2312" w:hAnsi="方正仿宋_GB2312" w:eastAsia="方正仿宋_GB2312" w:cs="方正仿宋_GB2312"/>
          <w:sz w:val="32"/>
          <w:szCs w:val="32"/>
        </w:rPr>
      </w:pPr>
    </w:p>
    <w:p w14:paraId="360D2203">
      <w:pPr>
        <w:rPr>
          <w:rFonts w:hint="eastAsia" w:ascii="方正仿宋_GB2312" w:hAnsi="方正仿宋_GB2312" w:eastAsia="方正仿宋_GB2312" w:cs="方正仿宋_GB2312"/>
          <w:sz w:val="32"/>
          <w:szCs w:val="32"/>
        </w:rPr>
      </w:pPr>
    </w:p>
    <w:p w14:paraId="716AAF2E">
      <w:pPr>
        <w:rPr>
          <w:rFonts w:hint="eastAsia" w:ascii="方正仿宋_GB2312" w:hAnsi="方正仿宋_GB2312" w:eastAsia="方正仿宋_GB2312" w:cs="方正仿宋_GB2312"/>
          <w:sz w:val="32"/>
          <w:szCs w:val="32"/>
        </w:rPr>
      </w:pPr>
    </w:p>
    <w:p w14:paraId="1EC955E1">
      <w:pPr>
        <w:rPr>
          <w:rFonts w:hint="eastAsia" w:ascii="方正仿宋_GB2312" w:hAnsi="方正仿宋_GB2312" w:eastAsia="方正仿宋_GB2312" w:cs="方正仿宋_GB2312"/>
          <w:sz w:val="32"/>
          <w:szCs w:val="32"/>
        </w:rPr>
      </w:pPr>
    </w:p>
    <w:p w14:paraId="6C4B1B14">
      <w:pPr>
        <w:rPr>
          <w:rFonts w:hint="eastAsia" w:ascii="方正仿宋_GB2312" w:hAnsi="方正仿宋_GB2312" w:eastAsia="方正仿宋_GB2312" w:cs="方正仿宋_GB2312"/>
          <w:sz w:val="32"/>
          <w:szCs w:val="32"/>
        </w:rPr>
      </w:pPr>
    </w:p>
    <w:p w14:paraId="18A1B14E">
      <w:pPr>
        <w:rPr>
          <w:rFonts w:hint="eastAsia" w:ascii="方正仿宋_GB2312" w:hAnsi="方正仿宋_GB2312" w:eastAsia="方正仿宋_GB2312" w:cs="方正仿宋_GB2312"/>
          <w:sz w:val="32"/>
          <w:szCs w:val="32"/>
        </w:rPr>
      </w:pPr>
    </w:p>
    <w:p w14:paraId="2BC37B1B">
      <w:pPr>
        <w:rPr>
          <w:rFonts w:hint="eastAsia" w:ascii="方正仿宋_GB2312" w:hAnsi="方正仿宋_GB2312" w:eastAsia="方正仿宋_GB2312" w:cs="方正仿宋_GB2312"/>
          <w:sz w:val="32"/>
          <w:szCs w:val="32"/>
        </w:rPr>
      </w:pPr>
    </w:p>
    <w:p w14:paraId="71F70D2A">
      <w:pPr>
        <w:rPr>
          <w:rFonts w:hint="eastAsia" w:ascii="方正仿宋_GB2312" w:hAnsi="方正仿宋_GB2312" w:eastAsia="方正仿宋_GB2312" w:cs="方正仿宋_GB2312"/>
          <w:sz w:val="32"/>
          <w:szCs w:val="32"/>
        </w:rPr>
      </w:pPr>
    </w:p>
    <w:p w14:paraId="393A2D37">
      <w:pPr>
        <w:jc w:val="center"/>
        <w:rPr>
          <w:rFonts w:hint="eastAsia" w:ascii="黑体" w:eastAsia="黑体"/>
          <w:sz w:val="32"/>
          <w:szCs w:val="32"/>
        </w:rPr>
      </w:pPr>
      <w:r>
        <w:rPr>
          <w:rFonts w:hint="eastAsia" w:ascii="黑体" w:eastAsia="黑体"/>
          <w:sz w:val="32"/>
          <w:szCs w:val="32"/>
          <w:lang w:val="en-US" w:eastAsia="zh-CN"/>
        </w:rPr>
        <w:t>江西财经</w:t>
      </w:r>
      <w:r>
        <w:rPr>
          <w:rFonts w:hint="eastAsia" w:ascii="黑体" w:eastAsia="黑体"/>
          <w:sz w:val="32"/>
          <w:szCs w:val="32"/>
        </w:rPr>
        <w:t>大学动火</w:t>
      </w:r>
      <w:r>
        <w:rPr>
          <w:rFonts w:hint="eastAsia" w:ascii="黑体" w:eastAsia="黑体"/>
          <w:sz w:val="32"/>
          <w:szCs w:val="32"/>
          <w:lang w:val="en-US" w:eastAsia="zh-CN"/>
        </w:rPr>
        <w:t>作业</w:t>
      </w:r>
      <w:r>
        <w:rPr>
          <w:rFonts w:hint="eastAsia" w:ascii="黑体" w:eastAsia="黑体"/>
          <w:sz w:val="32"/>
          <w:szCs w:val="32"/>
        </w:rPr>
        <w:t>许可证</w:t>
      </w:r>
    </w:p>
    <w:p w14:paraId="665ECB00">
      <w:pPr>
        <w:jc w:val="center"/>
        <w:rPr>
          <w:rFonts w:hint="eastAsia" w:ascii="黑体" w:eastAsia="黑体"/>
          <w:szCs w:val="21"/>
        </w:rPr>
      </w:pPr>
      <w:r>
        <w:rPr>
          <w:rFonts w:hint="eastAsia" w:ascii="黑体" w:eastAsia="黑体"/>
          <w:sz w:val="24"/>
        </w:rPr>
        <w:t xml:space="preserve">                                         </w:t>
      </w:r>
      <w:r>
        <w:rPr>
          <w:rFonts w:hint="eastAsia" w:ascii="黑体" w:eastAsia="黑体"/>
          <w:szCs w:val="21"/>
        </w:rPr>
        <w:t xml:space="preserve">  </w:t>
      </w:r>
    </w:p>
    <w:tbl>
      <w:tblPr>
        <w:tblStyle w:val="3"/>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6"/>
        <w:gridCol w:w="630"/>
        <w:gridCol w:w="1542"/>
        <w:gridCol w:w="1925"/>
        <w:gridCol w:w="211"/>
        <w:gridCol w:w="2700"/>
      </w:tblGrid>
      <w:tr w14:paraId="452B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7009224A">
            <w:pPr>
              <w:spacing w:before="156" w:beforeLines="50" w:after="156" w:afterLines="50" w:line="320" w:lineRule="exact"/>
              <w:jc w:val="center"/>
              <w:rPr>
                <w:rFonts w:hint="eastAsia"/>
                <w:sz w:val="24"/>
                <w:szCs w:val="24"/>
              </w:rPr>
            </w:pPr>
            <w:r>
              <w:rPr>
                <w:rFonts w:hint="eastAsia"/>
                <w:sz w:val="24"/>
                <w:szCs w:val="24"/>
              </w:rPr>
              <w:t>动火单位</w:t>
            </w:r>
          </w:p>
        </w:tc>
        <w:tc>
          <w:tcPr>
            <w:tcW w:w="2172" w:type="dxa"/>
            <w:gridSpan w:val="2"/>
            <w:noWrap w:val="0"/>
            <w:vAlign w:val="top"/>
          </w:tcPr>
          <w:p w14:paraId="59B44EB3">
            <w:pPr>
              <w:spacing w:before="156" w:beforeLines="50" w:after="156" w:afterLines="50" w:line="320" w:lineRule="exact"/>
              <w:rPr>
                <w:rFonts w:hint="eastAsia"/>
                <w:sz w:val="24"/>
                <w:szCs w:val="24"/>
              </w:rPr>
            </w:pPr>
          </w:p>
        </w:tc>
        <w:tc>
          <w:tcPr>
            <w:tcW w:w="2136" w:type="dxa"/>
            <w:gridSpan w:val="2"/>
            <w:noWrap w:val="0"/>
            <w:vAlign w:val="top"/>
          </w:tcPr>
          <w:p w14:paraId="51AF13C5">
            <w:pPr>
              <w:spacing w:before="156" w:beforeLines="50" w:after="156" w:afterLines="50" w:line="320" w:lineRule="exact"/>
              <w:jc w:val="center"/>
              <w:rPr>
                <w:rFonts w:hint="eastAsia"/>
                <w:sz w:val="24"/>
                <w:szCs w:val="24"/>
              </w:rPr>
            </w:pPr>
            <w:r>
              <w:rPr>
                <w:rFonts w:hint="eastAsia"/>
                <w:sz w:val="24"/>
                <w:szCs w:val="24"/>
              </w:rPr>
              <w:t>动火地点</w:t>
            </w:r>
          </w:p>
        </w:tc>
        <w:tc>
          <w:tcPr>
            <w:tcW w:w="2700" w:type="dxa"/>
            <w:noWrap w:val="0"/>
            <w:vAlign w:val="top"/>
          </w:tcPr>
          <w:p w14:paraId="6F3E8115">
            <w:pPr>
              <w:spacing w:before="156" w:beforeLines="50" w:after="156" w:afterLines="50" w:line="320" w:lineRule="exact"/>
              <w:rPr>
                <w:rFonts w:hint="eastAsia"/>
                <w:sz w:val="24"/>
                <w:szCs w:val="24"/>
              </w:rPr>
            </w:pPr>
          </w:p>
        </w:tc>
      </w:tr>
      <w:tr w14:paraId="2357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02EAB5B0">
            <w:pPr>
              <w:spacing w:before="156" w:beforeLines="50" w:after="156" w:afterLines="50" w:line="320" w:lineRule="exact"/>
              <w:jc w:val="center"/>
              <w:rPr>
                <w:rFonts w:hint="eastAsia"/>
                <w:sz w:val="24"/>
                <w:szCs w:val="24"/>
              </w:rPr>
            </w:pPr>
            <w:r>
              <w:rPr>
                <w:rFonts w:hint="eastAsia"/>
                <w:sz w:val="24"/>
                <w:szCs w:val="24"/>
              </w:rPr>
              <w:t>施工单位</w:t>
            </w:r>
          </w:p>
        </w:tc>
        <w:tc>
          <w:tcPr>
            <w:tcW w:w="2172" w:type="dxa"/>
            <w:gridSpan w:val="2"/>
            <w:noWrap w:val="0"/>
            <w:vAlign w:val="top"/>
          </w:tcPr>
          <w:p w14:paraId="193AC7EF">
            <w:pPr>
              <w:spacing w:before="156" w:beforeLines="50" w:after="156" w:afterLines="50" w:line="320" w:lineRule="exact"/>
              <w:rPr>
                <w:rFonts w:hint="eastAsia"/>
                <w:sz w:val="24"/>
                <w:szCs w:val="24"/>
              </w:rPr>
            </w:pPr>
          </w:p>
        </w:tc>
        <w:tc>
          <w:tcPr>
            <w:tcW w:w="2136" w:type="dxa"/>
            <w:gridSpan w:val="2"/>
            <w:noWrap w:val="0"/>
            <w:vAlign w:val="top"/>
          </w:tcPr>
          <w:p w14:paraId="33D954B1">
            <w:pPr>
              <w:spacing w:before="156" w:beforeLines="50" w:after="156" w:afterLines="50" w:line="320" w:lineRule="exact"/>
              <w:jc w:val="center"/>
              <w:rPr>
                <w:rFonts w:hint="eastAsia"/>
                <w:sz w:val="24"/>
                <w:szCs w:val="24"/>
              </w:rPr>
            </w:pPr>
            <w:r>
              <w:rPr>
                <w:rFonts w:hint="eastAsia"/>
                <w:sz w:val="24"/>
                <w:szCs w:val="24"/>
              </w:rPr>
              <w:t>负责人及联系电话</w:t>
            </w:r>
          </w:p>
        </w:tc>
        <w:tc>
          <w:tcPr>
            <w:tcW w:w="2700" w:type="dxa"/>
            <w:noWrap w:val="0"/>
            <w:vAlign w:val="top"/>
          </w:tcPr>
          <w:p w14:paraId="4E7CD5DD">
            <w:pPr>
              <w:spacing w:before="156" w:beforeLines="50" w:after="156" w:afterLines="50" w:line="320" w:lineRule="exact"/>
              <w:rPr>
                <w:rFonts w:hint="eastAsia"/>
                <w:sz w:val="24"/>
                <w:szCs w:val="24"/>
              </w:rPr>
            </w:pPr>
          </w:p>
        </w:tc>
      </w:tr>
      <w:tr w14:paraId="461A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20BBACDA">
            <w:pPr>
              <w:spacing w:before="156" w:beforeLines="50" w:after="156" w:afterLines="50" w:line="320" w:lineRule="exact"/>
              <w:jc w:val="center"/>
              <w:rPr>
                <w:rFonts w:hint="eastAsia"/>
                <w:sz w:val="24"/>
                <w:szCs w:val="24"/>
              </w:rPr>
            </w:pPr>
            <w:r>
              <w:rPr>
                <w:rFonts w:hint="eastAsia"/>
                <w:sz w:val="24"/>
                <w:szCs w:val="24"/>
              </w:rPr>
              <w:t>动 火 人</w:t>
            </w:r>
          </w:p>
        </w:tc>
        <w:tc>
          <w:tcPr>
            <w:tcW w:w="2172" w:type="dxa"/>
            <w:gridSpan w:val="2"/>
            <w:noWrap w:val="0"/>
            <w:vAlign w:val="top"/>
          </w:tcPr>
          <w:p w14:paraId="5CD210C0">
            <w:pPr>
              <w:spacing w:before="156" w:beforeLines="50" w:after="156" w:afterLines="50" w:line="320" w:lineRule="exact"/>
              <w:rPr>
                <w:rFonts w:hint="eastAsia"/>
                <w:sz w:val="24"/>
                <w:szCs w:val="24"/>
              </w:rPr>
            </w:pPr>
          </w:p>
        </w:tc>
        <w:tc>
          <w:tcPr>
            <w:tcW w:w="2136" w:type="dxa"/>
            <w:gridSpan w:val="2"/>
            <w:noWrap w:val="0"/>
            <w:vAlign w:val="top"/>
          </w:tcPr>
          <w:p w14:paraId="5AD6BAB7">
            <w:pPr>
              <w:spacing w:before="156" w:beforeLines="50" w:after="156" w:afterLines="50" w:line="320" w:lineRule="exact"/>
              <w:jc w:val="center"/>
              <w:rPr>
                <w:rFonts w:hint="eastAsia"/>
                <w:sz w:val="24"/>
                <w:szCs w:val="24"/>
              </w:rPr>
            </w:pPr>
            <w:r>
              <w:rPr>
                <w:rFonts w:hint="eastAsia"/>
                <w:sz w:val="24"/>
                <w:szCs w:val="24"/>
              </w:rPr>
              <w:t>监 护 人</w:t>
            </w:r>
          </w:p>
        </w:tc>
        <w:tc>
          <w:tcPr>
            <w:tcW w:w="2700" w:type="dxa"/>
            <w:noWrap w:val="0"/>
            <w:vAlign w:val="top"/>
          </w:tcPr>
          <w:p w14:paraId="469AC5ED">
            <w:pPr>
              <w:spacing w:before="156" w:beforeLines="50" w:after="156" w:afterLines="50" w:line="320" w:lineRule="exact"/>
              <w:rPr>
                <w:rFonts w:hint="eastAsia"/>
                <w:sz w:val="24"/>
                <w:szCs w:val="24"/>
              </w:rPr>
            </w:pPr>
          </w:p>
        </w:tc>
      </w:tr>
      <w:tr w14:paraId="1E6A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2D56A55C">
            <w:pPr>
              <w:spacing w:before="156" w:beforeLines="50" w:after="156" w:afterLines="50" w:line="320" w:lineRule="exact"/>
              <w:jc w:val="center"/>
              <w:rPr>
                <w:rFonts w:hint="eastAsia"/>
                <w:sz w:val="24"/>
                <w:szCs w:val="24"/>
              </w:rPr>
            </w:pPr>
            <w:r>
              <w:rPr>
                <w:rFonts w:hint="eastAsia"/>
                <w:sz w:val="24"/>
                <w:szCs w:val="24"/>
              </w:rPr>
              <w:t>动火人特殊工种证件号码</w:t>
            </w:r>
          </w:p>
        </w:tc>
        <w:tc>
          <w:tcPr>
            <w:tcW w:w="7008" w:type="dxa"/>
            <w:gridSpan w:val="5"/>
            <w:noWrap w:val="0"/>
            <w:vAlign w:val="top"/>
          </w:tcPr>
          <w:p w14:paraId="4EC7E1C4">
            <w:pPr>
              <w:spacing w:before="156" w:beforeLines="50" w:after="156" w:afterLines="50" w:line="320" w:lineRule="exact"/>
              <w:rPr>
                <w:rFonts w:hint="eastAsia"/>
                <w:sz w:val="24"/>
                <w:szCs w:val="24"/>
              </w:rPr>
            </w:pPr>
          </w:p>
        </w:tc>
      </w:tr>
      <w:tr w14:paraId="06CF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noWrap w:val="0"/>
            <w:vAlign w:val="top"/>
          </w:tcPr>
          <w:p w14:paraId="753C43ED">
            <w:pPr>
              <w:spacing w:before="156" w:beforeLines="50" w:after="156" w:afterLines="50" w:line="320" w:lineRule="exact"/>
              <w:jc w:val="center"/>
              <w:rPr>
                <w:rFonts w:hint="eastAsia"/>
                <w:sz w:val="24"/>
                <w:szCs w:val="24"/>
              </w:rPr>
            </w:pPr>
            <w:r>
              <w:rPr>
                <w:rFonts w:hint="eastAsia"/>
                <w:sz w:val="24"/>
                <w:szCs w:val="24"/>
              </w:rPr>
              <w:t>动火时间</w:t>
            </w:r>
          </w:p>
        </w:tc>
        <w:tc>
          <w:tcPr>
            <w:tcW w:w="7008" w:type="dxa"/>
            <w:gridSpan w:val="5"/>
            <w:noWrap w:val="0"/>
            <w:vAlign w:val="top"/>
          </w:tcPr>
          <w:p w14:paraId="7C37D0FB">
            <w:pPr>
              <w:spacing w:before="156" w:beforeLines="50" w:after="156" w:afterLines="50" w:line="320" w:lineRule="exact"/>
              <w:ind w:firstLine="960" w:firstLineChars="400"/>
              <w:rPr>
                <w:rFonts w:hint="eastAsia"/>
                <w:sz w:val="24"/>
                <w:szCs w:val="24"/>
              </w:rPr>
            </w:pPr>
            <w:r>
              <w:rPr>
                <w:rFonts w:hint="eastAsia"/>
                <w:sz w:val="24"/>
                <w:szCs w:val="24"/>
              </w:rPr>
              <w:t>年    月   日   时至   月   日    时止</w:t>
            </w:r>
          </w:p>
        </w:tc>
      </w:tr>
      <w:tr w14:paraId="5E4C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2076" w:type="dxa"/>
            <w:noWrap w:val="0"/>
            <w:vAlign w:val="center"/>
          </w:tcPr>
          <w:p w14:paraId="251B97FD">
            <w:pPr>
              <w:spacing w:before="156" w:beforeLines="50"/>
              <w:jc w:val="center"/>
              <w:rPr>
                <w:rFonts w:hint="eastAsia"/>
                <w:sz w:val="24"/>
                <w:szCs w:val="24"/>
              </w:rPr>
            </w:pPr>
            <w:r>
              <w:rPr>
                <w:rFonts w:hint="eastAsia"/>
                <w:sz w:val="24"/>
                <w:szCs w:val="24"/>
              </w:rPr>
              <w:t>动火项目</w:t>
            </w:r>
          </w:p>
          <w:p w14:paraId="4786F8B2">
            <w:pPr>
              <w:spacing w:after="156" w:afterLines="50"/>
              <w:jc w:val="center"/>
              <w:rPr>
                <w:rFonts w:hint="eastAsia"/>
                <w:sz w:val="24"/>
                <w:szCs w:val="24"/>
              </w:rPr>
            </w:pPr>
            <w:r>
              <w:rPr>
                <w:rFonts w:hint="eastAsia"/>
                <w:sz w:val="24"/>
                <w:szCs w:val="24"/>
              </w:rPr>
              <w:t>及 原 因</w:t>
            </w:r>
          </w:p>
        </w:tc>
        <w:tc>
          <w:tcPr>
            <w:tcW w:w="7008" w:type="dxa"/>
            <w:gridSpan w:val="5"/>
            <w:noWrap w:val="0"/>
            <w:vAlign w:val="center"/>
          </w:tcPr>
          <w:p w14:paraId="06171ABA">
            <w:pPr>
              <w:jc w:val="center"/>
              <w:rPr>
                <w:rFonts w:hint="eastAsia"/>
                <w:sz w:val="24"/>
                <w:szCs w:val="24"/>
              </w:rPr>
            </w:pPr>
          </w:p>
        </w:tc>
      </w:tr>
      <w:tr w14:paraId="0736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076" w:type="dxa"/>
            <w:noWrap w:val="0"/>
            <w:vAlign w:val="center"/>
          </w:tcPr>
          <w:p w14:paraId="5867E911">
            <w:pPr>
              <w:spacing w:line="320" w:lineRule="exact"/>
              <w:jc w:val="center"/>
              <w:rPr>
                <w:rFonts w:hint="eastAsia"/>
                <w:sz w:val="24"/>
                <w:szCs w:val="24"/>
              </w:rPr>
            </w:pPr>
            <w:r>
              <w:rPr>
                <w:rFonts w:hint="eastAsia"/>
                <w:sz w:val="24"/>
                <w:szCs w:val="24"/>
              </w:rPr>
              <w:t>安全措施</w:t>
            </w:r>
          </w:p>
        </w:tc>
        <w:tc>
          <w:tcPr>
            <w:tcW w:w="7008" w:type="dxa"/>
            <w:gridSpan w:val="5"/>
            <w:noWrap w:val="0"/>
            <w:vAlign w:val="top"/>
          </w:tcPr>
          <w:p w14:paraId="6B57AF6D">
            <w:pPr>
              <w:spacing w:line="320" w:lineRule="exact"/>
              <w:rPr>
                <w:rFonts w:hint="eastAsia"/>
                <w:sz w:val="24"/>
                <w:szCs w:val="24"/>
              </w:rPr>
            </w:pPr>
          </w:p>
          <w:p w14:paraId="790CE66A">
            <w:pPr>
              <w:spacing w:line="320" w:lineRule="exact"/>
              <w:rPr>
                <w:rFonts w:hint="eastAsia"/>
                <w:sz w:val="24"/>
                <w:szCs w:val="24"/>
              </w:rPr>
            </w:pPr>
          </w:p>
          <w:p w14:paraId="24FFD033">
            <w:pPr>
              <w:spacing w:line="320" w:lineRule="exact"/>
              <w:rPr>
                <w:rFonts w:hint="eastAsia"/>
                <w:sz w:val="24"/>
                <w:szCs w:val="24"/>
              </w:rPr>
            </w:pPr>
          </w:p>
          <w:p w14:paraId="64F6F50F">
            <w:pPr>
              <w:spacing w:line="320" w:lineRule="exact"/>
              <w:rPr>
                <w:rFonts w:hint="eastAsia"/>
                <w:sz w:val="24"/>
                <w:szCs w:val="24"/>
              </w:rPr>
            </w:pPr>
          </w:p>
          <w:p w14:paraId="62AFD6C2">
            <w:pPr>
              <w:spacing w:line="320" w:lineRule="exact"/>
              <w:rPr>
                <w:rFonts w:hint="eastAsia"/>
                <w:sz w:val="24"/>
                <w:szCs w:val="24"/>
              </w:rPr>
            </w:pPr>
          </w:p>
          <w:p w14:paraId="46E7C98A">
            <w:pPr>
              <w:spacing w:line="320" w:lineRule="exact"/>
              <w:rPr>
                <w:rFonts w:hint="eastAsia"/>
                <w:sz w:val="24"/>
                <w:szCs w:val="24"/>
              </w:rPr>
            </w:pPr>
          </w:p>
        </w:tc>
      </w:tr>
      <w:tr w14:paraId="049C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706" w:type="dxa"/>
            <w:gridSpan w:val="2"/>
            <w:noWrap w:val="0"/>
            <w:vAlign w:val="top"/>
          </w:tcPr>
          <w:p w14:paraId="68C45A1A">
            <w:pPr>
              <w:spacing w:line="460" w:lineRule="exact"/>
              <w:rPr>
                <w:rFonts w:hint="eastAsia"/>
                <w:sz w:val="24"/>
                <w:szCs w:val="24"/>
              </w:rPr>
            </w:pPr>
            <w:r>
              <w:rPr>
                <w:rFonts w:hint="eastAsia"/>
                <w:sz w:val="24"/>
                <w:szCs w:val="24"/>
              </w:rPr>
              <w:t>动火单位负责人意见：</w:t>
            </w:r>
          </w:p>
          <w:p w14:paraId="447D8421">
            <w:pPr>
              <w:spacing w:line="460" w:lineRule="exact"/>
              <w:rPr>
                <w:rFonts w:hint="eastAsia"/>
                <w:sz w:val="24"/>
                <w:szCs w:val="24"/>
              </w:rPr>
            </w:pPr>
          </w:p>
          <w:p w14:paraId="125C63D8">
            <w:pPr>
              <w:spacing w:line="460" w:lineRule="exact"/>
              <w:rPr>
                <w:rFonts w:hint="eastAsia"/>
                <w:sz w:val="24"/>
                <w:szCs w:val="24"/>
              </w:rPr>
            </w:pPr>
            <w:r>
              <w:rPr>
                <w:rFonts w:hint="eastAsia"/>
                <w:sz w:val="24"/>
                <w:szCs w:val="24"/>
              </w:rPr>
              <w:t>签字：        （公章）</w:t>
            </w:r>
          </w:p>
          <w:p w14:paraId="46035B12">
            <w:pPr>
              <w:spacing w:line="460" w:lineRule="exact"/>
              <w:rPr>
                <w:rFonts w:hint="eastAsia"/>
                <w:sz w:val="24"/>
                <w:szCs w:val="24"/>
              </w:rPr>
            </w:pPr>
            <w:r>
              <w:rPr>
                <w:rFonts w:hint="eastAsia"/>
                <w:sz w:val="24"/>
                <w:szCs w:val="24"/>
              </w:rPr>
              <w:t xml:space="preserve">       年   月   日</w:t>
            </w:r>
          </w:p>
        </w:tc>
        <w:tc>
          <w:tcPr>
            <w:tcW w:w="3467" w:type="dxa"/>
            <w:gridSpan w:val="2"/>
            <w:noWrap w:val="0"/>
            <w:vAlign w:val="top"/>
          </w:tcPr>
          <w:p w14:paraId="74F84455">
            <w:pPr>
              <w:spacing w:line="460" w:lineRule="exact"/>
              <w:rPr>
                <w:rFonts w:hint="eastAsia"/>
                <w:sz w:val="24"/>
                <w:szCs w:val="24"/>
              </w:rPr>
            </w:pPr>
            <w:r>
              <w:rPr>
                <w:rFonts w:hint="eastAsia"/>
                <w:sz w:val="24"/>
                <w:szCs w:val="24"/>
                <w:lang w:val="en-US" w:eastAsia="zh-CN"/>
              </w:rPr>
              <w:t>校内主管</w:t>
            </w:r>
            <w:r>
              <w:rPr>
                <w:rFonts w:hint="eastAsia"/>
                <w:sz w:val="24"/>
                <w:szCs w:val="24"/>
              </w:rPr>
              <w:t>单位</w:t>
            </w:r>
            <w:r>
              <w:rPr>
                <w:rFonts w:hint="eastAsia"/>
                <w:sz w:val="24"/>
                <w:szCs w:val="24"/>
                <w:lang w:val="en-US" w:eastAsia="zh-CN"/>
              </w:rPr>
              <w:t>安全</w:t>
            </w:r>
            <w:r>
              <w:rPr>
                <w:rFonts w:hint="eastAsia"/>
                <w:sz w:val="24"/>
                <w:szCs w:val="24"/>
              </w:rPr>
              <w:t>负责人意见：</w:t>
            </w:r>
          </w:p>
          <w:p w14:paraId="556B334A">
            <w:pPr>
              <w:spacing w:line="460" w:lineRule="exact"/>
              <w:rPr>
                <w:rFonts w:hint="eastAsia"/>
                <w:sz w:val="24"/>
                <w:szCs w:val="24"/>
              </w:rPr>
            </w:pPr>
          </w:p>
          <w:p w14:paraId="0498A079">
            <w:pPr>
              <w:spacing w:line="460" w:lineRule="exact"/>
              <w:rPr>
                <w:rFonts w:hint="eastAsia"/>
                <w:sz w:val="24"/>
                <w:szCs w:val="24"/>
              </w:rPr>
            </w:pPr>
            <w:r>
              <w:rPr>
                <w:rFonts w:hint="eastAsia"/>
                <w:sz w:val="24"/>
                <w:szCs w:val="24"/>
              </w:rPr>
              <w:t>签字：        （公章）</w:t>
            </w:r>
          </w:p>
          <w:p w14:paraId="324C9867">
            <w:pPr>
              <w:spacing w:line="460" w:lineRule="exact"/>
              <w:rPr>
                <w:rFonts w:hint="eastAsia"/>
                <w:sz w:val="24"/>
                <w:szCs w:val="24"/>
              </w:rPr>
            </w:pPr>
            <w:r>
              <w:rPr>
                <w:rFonts w:hint="eastAsia"/>
                <w:sz w:val="24"/>
                <w:szCs w:val="24"/>
              </w:rPr>
              <w:t xml:space="preserve">       年   月   日</w:t>
            </w:r>
          </w:p>
        </w:tc>
        <w:tc>
          <w:tcPr>
            <w:tcW w:w="2911" w:type="dxa"/>
            <w:gridSpan w:val="2"/>
            <w:noWrap w:val="0"/>
            <w:vAlign w:val="top"/>
          </w:tcPr>
          <w:p w14:paraId="0FD495F7">
            <w:pPr>
              <w:spacing w:line="460" w:lineRule="exact"/>
              <w:rPr>
                <w:rFonts w:hint="eastAsia"/>
                <w:sz w:val="24"/>
                <w:szCs w:val="24"/>
              </w:rPr>
            </w:pPr>
            <w:r>
              <w:rPr>
                <w:rFonts w:hint="eastAsia"/>
                <w:sz w:val="24"/>
                <w:szCs w:val="24"/>
              </w:rPr>
              <w:t>保卫处审批意见：</w:t>
            </w:r>
          </w:p>
          <w:p w14:paraId="38CC5A56">
            <w:pPr>
              <w:spacing w:line="460" w:lineRule="exact"/>
              <w:rPr>
                <w:rFonts w:hint="eastAsia"/>
                <w:sz w:val="24"/>
                <w:szCs w:val="24"/>
              </w:rPr>
            </w:pPr>
          </w:p>
          <w:p w14:paraId="763C4507">
            <w:pPr>
              <w:spacing w:line="460" w:lineRule="exact"/>
              <w:rPr>
                <w:rFonts w:hint="eastAsia"/>
                <w:sz w:val="24"/>
                <w:szCs w:val="24"/>
              </w:rPr>
            </w:pPr>
            <w:r>
              <w:rPr>
                <w:rFonts w:hint="eastAsia"/>
                <w:sz w:val="24"/>
                <w:szCs w:val="24"/>
              </w:rPr>
              <w:t>签字：        （公章）</w:t>
            </w:r>
          </w:p>
          <w:p w14:paraId="4A5FF900">
            <w:pPr>
              <w:spacing w:line="460" w:lineRule="exact"/>
              <w:rPr>
                <w:rFonts w:hint="eastAsia"/>
                <w:sz w:val="24"/>
                <w:szCs w:val="24"/>
              </w:rPr>
            </w:pPr>
            <w:r>
              <w:rPr>
                <w:rFonts w:hint="eastAsia"/>
                <w:sz w:val="24"/>
                <w:szCs w:val="24"/>
              </w:rPr>
              <w:t xml:space="preserve">      年   月   日</w:t>
            </w:r>
          </w:p>
        </w:tc>
      </w:tr>
    </w:tbl>
    <w:p w14:paraId="0FF1E120">
      <w:pPr>
        <w:rPr>
          <w:rFonts w:hint="eastAsia"/>
          <w:sz w:val="24"/>
        </w:rPr>
      </w:pPr>
    </w:p>
    <w:p w14:paraId="788F8CD8">
      <w:pPr>
        <w:numPr>
          <w:ilvl w:val="0"/>
          <w:numId w:val="1"/>
        </w:numPr>
        <w:spacing w:line="380" w:lineRule="exact"/>
        <w:ind w:left="357" w:hanging="357"/>
        <w:rPr>
          <w:rFonts w:hint="eastAsia"/>
          <w:b/>
          <w:sz w:val="24"/>
          <w:szCs w:val="24"/>
        </w:rPr>
      </w:pPr>
      <w:r>
        <w:rPr>
          <w:rFonts w:hint="eastAsia"/>
          <w:b/>
          <w:sz w:val="24"/>
          <w:szCs w:val="24"/>
        </w:rPr>
        <w:t>各单位需要在校内动火（如使用电焊、气焊、喷灯、熬炼和焚烧等作业）都需办理动火</w:t>
      </w:r>
      <w:r>
        <w:rPr>
          <w:rFonts w:hint="eastAsia"/>
          <w:b/>
          <w:sz w:val="24"/>
          <w:szCs w:val="24"/>
          <w:lang w:val="en-US" w:eastAsia="zh-CN"/>
        </w:rPr>
        <w:t>作业</w:t>
      </w:r>
      <w:r>
        <w:rPr>
          <w:rFonts w:hint="eastAsia"/>
          <w:b/>
          <w:sz w:val="24"/>
          <w:szCs w:val="24"/>
        </w:rPr>
        <w:t>证，不准擅自</w:t>
      </w:r>
      <w:bookmarkStart w:id="0" w:name="_GoBack"/>
      <w:bookmarkEnd w:id="0"/>
      <w:r>
        <w:rPr>
          <w:rFonts w:hint="eastAsia"/>
          <w:b/>
          <w:sz w:val="24"/>
          <w:szCs w:val="24"/>
        </w:rPr>
        <w:t>动火。</w:t>
      </w:r>
    </w:p>
    <w:p w14:paraId="2266644E">
      <w:pPr>
        <w:numPr>
          <w:ilvl w:val="0"/>
          <w:numId w:val="1"/>
        </w:numPr>
        <w:spacing w:line="380" w:lineRule="exact"/>
        <w:ind w:left="357" w:hanging="357"/>
        <w:rPr>
          <w:rFonts w:hint="eastAsia"/>
          <w:b/>
          <w:sz w:val="24"/>
          <w:szCs w:val="24"/>
        </w:rPr>
      </w:pPr>
      <w:r>
        <w:rPr>
          <w:rFonts w:hint="eastAsia"/>
          <w:b/>
          <w:sz w:val="24"/>
          <w:szCs w:val="24"/>
        </w:rPr>
        <w:t>动火人领到动火证后，应逐项认真填写，动火单位和施工单位安全负责人签字并加盖公章，于动火前三日送</w:t>
      </w:r>
      <w:r>
        <w:rPr>
          <w:rFonts w:hint="eastAsia"/>
          <w:b/>
          <w:sz w:val="24"/>
          <w:szCs w:val="24"/>
          <w:lang w:val="en-US" w:eastAsia="zh-CN"/>
        </w:rPr>
        <w:t>保卫处</w:t>
      </w:r>
      <w:r>
        <w:rPr>
          <w:rFonts w:hint="eastAsia"/>
          <w:b/>
          <w:sz w:val="24"/>
          <w:szCs w:val="24"/>
        </w:rPr>
        <w:t>审查。</w:t>
      </w:r>
    </w:p>
    <w:p w14:paraId="6AC103AE">
      <w:pPr>
        <w:numPr>
          <w:ilvl w:val="0"/>
          <w:numId w:val="1"/>
        </w:numPr>
        <w:spacing w:line="380" w:lineRule="exact"/>
        <w:ind w:left="357" w:hanging="357"/>
        <w:rPr>
          <w:rFonts w:hint="eastAsia"/>
          <w:b/>
          <w:sz w:val="24"/>
          <w:szCs w:val="24"/>
        </w:rPr>
      </w:pPr>
      <w:r>
        <w:rPr>
          <w:rFonts w:hint="eastAsia"/>
          <w:b/>
          <w:sz w:val="24"/>
          <w:szCs w:val="24"/>
        </w:rPr>
        <w:t>施工作业单位在动火前应对施工场所易燃易爆物品认真进行清理和检查，施工后不留火种。</w:t>
      </w:r>
    </w:p>
    <w:p w14:paraId="614015EB">
      <w:pPr>
        <w:numPr>
          <w:ilvl w:val="0"/>
          <w:numId w:val="1"/>
        </w:numPr>
        <w:spacing w:line="380" w:lineRule="exact"/>
        <w:ind w:left="357" w:hanging="357"/>
        <w:rPr>
          <w:rFonts w:hint="eastAsia"/>
          <w:b/>
          <w:sz w:val="24"/>
          <w:szCs w:val="24"/>
        </w:rPr>
      </w:pPr>
      <w:r>
        <w:rPr>
          <w:rFonts w:hint="eastAsia"/>
          <w:b/>
          <w:sz w:val="24"/>
          <w:szCs w:val="24"/>
        </w:rPr>
        <w:t>动火现场须保持道路畅通，并根据火的种类不同，采取不同的防火措施，配备相应的消防器材，并派有一定经验、责任心强的人员担任监护人。</w:t>
      </w:r>
    </w:p>
    <w:p w14:paraId="121F35F7">
      <w:pPr>
        <w:numPr>
          <w:ilvl w:val="0"/>
          <w:numId w:val="1"/>
        </w:numPr>
        <w:spacing w:line="380" w:lineRule="exact"/>
        <w:ind w:left="357" w:hanging="357"/>
        <w:rPr>
          <w:rFonts w:hint="eastAsia"/>
          <w:b/>
          <w:sz w:val="24"/>
          <w:szCs w:val="24"/>
        </w:rPr>
      </w:pPr>
      <w:r>
        <w:rPr>
          <w:rFonts w:hint="eastAsia"/>
          <w:b/>
          <w:sz w:val="24"/>
          <w:szCs w:val="24"/>
        </w:rPr>
        <w:t>电气焊操作人员要持有效证件上岗，非焊工严禁操作。</w:t>
      </w:r>
    </w:p>
    <w:p w14:paraId="64E49A8B">
      <w:pPr>
        <w:numPr>
          <w:ilvl w:val="0"/>
          <w:numId w:val="1"/>
        </w:numPr>
        <w:spacing w:line="380" w:lineRule="exact"/>
        <w:ind w:left="357" w:hanging="357"/>
        <w:rPr>
          <w:rFonts w:hint="eastAsia"/>
          <w:b/>
          <w:sz w:val="24"/>
          <w:szCs w:val="24"/>
        </w:rPr>
      </w:pPr>
      <w:r>
        <w:rPr>
          <w:rFonts w:hint="eastAsia"/>
          <w:b/>
          <w:sz w:val="24"/>
          <w:szCs w:val="24"/>
        </w:rPr>
        <w:t>五级风以上（含五级）不许在室外明火作业。</w:t>
      </w:r>
    </w:p>
    <w:p w14:paraId="2920B7BD">
      <w:pPr>
        <w:numPr>
          <w:ilvl w:val="0"/>
          <w:numId w:val="1"/>
        </w:numPr>
        <w:spacing w:line="380" w:lineRule="exact"/>
        <w:ind w:left="357" w:hanging="357"/>
        <w:rPr>
          <w:rFonts w:hint="eastAsia" w:ascii="方正仿宋_GB2312" w:hAnsi="方正仿宋_GB2312" w:eastAsia="方正仿宋_GB2312" w:cs="方正仿宋_GB2312"/>
          <w:sz w:val="32"/>
          <w:szCs w:val="32"/>
        </w:rPr>
      </w:pPr>
      <w:r>
        <w:rPr>
          <w:rFonts w:hint="eastAsia"/>
          <w:b/>
          <w:sz w:val="24"/>
          <w:szCs w:val="24"/>
        </w:rPr>
        <w:t>动火证一式两份，一份由动火单位自存备查，一份交</w:t>
      </w:r>
      <w:r>
        <w:rPr>
          <w:rFonts w:hint="eastAsia"/>
          <w:b/>
          <w:sz w:val="24"/>
          <w:szCs w:val="24"/>
          <w:lang w:val="en-US" w:eastAsia="zh-CN"/>
        </w:rPr>
        <w:t>保卫处</w:t>
      </w:r>
      <w:r>
        <w:rPr>
          <w:rFonts w:hint="eastAsia"/>
          <w:b/>
          <w:sz w:val="24"/>
          <w:szCs w:val="24"/>
        </w:rPr>
        <w:t>存档。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16DA52-C4FA-44A4-A3CC-5960A6EF49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3B550096-F078-4AB5-8BDC-C1A4457BFA54}"/>
  </w:font>
  <w:font w:name="Segoe UI">
    <w:panose1 w:val="020B0502040204020203"/>
    <w:charset w:val="00"/>
    <w:family w:val="auto"/>
    <w:pitch w:val="default"/>
    <w:sig w:usb0="E4002EFF" w:usb1="C000E47F" w:usb2="00000009" w:usb3="00000000" w:csb0="200001FF" w:csb1="00000000"/>
    <w:embedRegular r:id="rId3" w:fontKey="{24B48186-BFA2-4D50-9A7A-4FE20D94CAA2}"/>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910CB"/>
    <w:multiLevelType w:val="multilevel"/>
    <w:tmpl w:val="2E7910C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23886"/>
    <w:rsid w:val="43CB6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2025-11-30T07:03:14Z</dcterms:created>
  <dc:creator>Lenovo</dc:creator>
  <cp:lastModifiedBy>喻冬冬</cp:lastModifiedBy>
  <dcterms:modified xsi:type="dcterms:W3CDTF">2025-11-30T08:03:18Z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eyJoZGlkIjoiMDliOWVjYmFjOTcxNWI5YzQ3ODUyZjk2YmFmNzBkODMiLCJ1c2VySWQiOiIxNTU4MzMyNTEzIn0=</vt:lpwstr>
  </property>
  <property fmtid="{D5CDD505-2E9C-101B-9397-08002B2CF9AE}" pid="4" name="ICV">
    <vt:lpwstr>3C8497F396DF4B9083473670E610CAED_12</vt:lpwstr>
  </property>
</Properties>
</file>